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8B" w:rsidRPr="00A71ADE" w:rsidRDefault="007E0E8B" w:rsidP="007E0E8B">
      <w:pPr>
        <w:jc w:val="center"/>
        <w:rPr>
          <w:rFonts w:ascii="Trebuchet MS" w:hAnsi="Trebuchet MS" w:cs="Times New Roman"/>
          <w:b/>
        </w:rPr>
      </w:pPr>
      <w:bookmarkStart w:id="0" w:name="_GoBack"/>
      <w:r w:rsidRPr="00A71ADE">
        <w:rPr>
          <w:rFonts w:ascii="Trebuchet MS" w:hAnsi="Trebuchet MS" w:cs="Times New Roman"/>
          <w:b/>
        </w:rPr>
        <w:t xml:space="preserve">SPRIJIN CUPLAT PENTRU VENIT - </w:t>
      </w:r>
      <w:r w:rsidR="00542441" w:rsidRPr="00A71ADE">
        <w:rPr>
          <w:rFonts w:ascii="Trebuchet MS" w:hAnsi="Trebuchet MS" w:cs="Times New Roman"/>
          <w:b/>
        </w:rPr>
        <w:t>SOIA</w:t>
      </w:r>
    </w:p>
    <w:tbl>
      <w:tblPr>
        <w:tblStyle w:val="TableGrid"/>
        <w:tblW w:w="0" w:type="auto"/>
        <w:tblLook w:val="04A0" w:firstRow="1" w:lastRow="0" w:firstColumn="1" w:lastColumn="0" w:noHBand="0" w:noVBand="1"/>
      </w:tblPr>
      <w:tblGrid>
        <w:gridCol w:w="4494"/>
        <w:gridCol w:w="4522"/>
      </w:tblGrid>
      <w:tr w:rsidR="00A71ADE" w:rsidRPr="00A71ADE" w:rsidTr="001A2002">
        <w:tc>
          <w:tcPr>
            <w:tcW w:w="4675" w:type="dxa"/>
          </w:tcPr>
          <w:p w:rsidR="007E0E8B" w:rsidRPr="00A71ADE" w:rsidRDefault="007E0E8B" w:rsidP="001A2002">
            <w:pPr>
              <w:rPr>
                <w:rFonts w:ascii="Trebuchet MS" w:hAnsi="Trebuchet MS"/>
              </w:rPr>
            </w:pPr>
            <w:r w:rsidRPr="00A71ADE">
              <w:rPr>
                <w:rFonts w:ascii="Trebuchet MS" w:hAnsi="Trebuchet MS"/>
              </w:rPr>
              <w:t>Codul Intervenției (MS)</w:t>
            </w:r>
          </w:p>
        </w:tc>
        <w:tc>
          <w:tcPr>
            <w:tcW w:w="4675" w:type="dxa"/>
          </w:tcPr>
          <w:p w:rsidR="007E0E8B" w:rsidRPr="00A71ADE" w:rsidRDefault="007E0E8B" w:rsidP="001A2002">
            <w:pPr>
              <w:rPr>
                <w:rFonts w:ascii="Trebuchet MS" w:hAnsi="Trebuchet MS"/>
              </w:rPr>
            </w:pPr>
            <w:r w:rsidRPr="00A71ADE">
              <w:rPr>
                <w:rFonts w:ascii="Trebuchet MS" w:hAnsi="Trebuchet MS"/>
              </w:rPr>
              <w:t>-</w:t>
            </w:r>
          </w:p>
        </w:tc>
      </w:tr>
      <w:tr w:rsidR="00A71ADE" w:rsidRPr="00A71ADE" w:rsidTr="001A2002">
        <w:tc>
          <w:tcPr>
            <w:tcW w:w="4675" w:type="dxa"/>
          </w:tcPr>
          <w:p w:rsidR="007E0E8B" w:rsidRPr="00A71ADE" w:rsidRDefault="007E0E8B" w:rsidP="001A2002">
            <w:pPr>
              <w:rPr>
                <w:rFonts w:ascii="Trebuchet MS" w:hAnsi="Trebuchet MS"/>
              </w:rPr>
            </w:pPr>
            <w:r w:rsidRPr="00A71ADE">
              <w:rPr>
                <w:rFonts w:ascii="Trebuchet MS" w:hAnsi="Trebuchet MS"/>
              </w:rPr>
              <w:t>Codul bugetului intervenției (EC)</w:t>
            </w:r>
          </w:p>
        </w:tc>
        <w:tc>
          <w:tcPr>
            <w:tcW w:w="4675" w:type="dxa"/>
          </w:tcPr>
          <w:p w:rsidR="007E0E8B" w:rsidRPr="00A71ADE" w:rsidRDefault="007E0E8B" w:rsidP="001A2002">
            <w:pPr>
              <w:rPr>
                <w:rFonts w:ascii="Trebuchet MS" w:hAnsi="Trebuchet MS"/>
              </w:rPr>
            </w:pPr>
            <w:r w:rsidRPr="00A71ADE">
              <w:rPr>
                <w:rFonts w:ascii="Trebuchet MS" w:hAnsi="Trebuchet MS"/>
              </w:rPr>
              <w:t>FEGA – Fondul European de Garantare Agricola</w:t>
            </w:r>
          </w:p>
        </w:tc>
      </w:tr>
      <w:tr w:rsidR="00A71ADE" w:rsidRPr="00A71ADE" w:rsidTr="001A2002">
        <w:tc>
          <w:tcPr>
            <w:tcW w:w="4675" w:type="dxa"/>
          </w:tcPr>
          <w:p w:rsidR="007E0E8B" w:rsidRPr="00A71ADE" w:rsidRDefault="007E0E8B" w:rsidP="001A2002">
            <w:pPr>
              <w:rPr>
                <w:rFonts w:ascii="Trebuchet MS" w:hAnsi="Trebuchet MS"/>
              </w:rPr>
            </w:pPr>
            <w:r w:rsidRPr="00A71ADE">
              <w:rPr>
                <w:rFonts w:ascii="Trebuchet MS" w:hAnsi="Trebuchet MS"/>
              </w:rPr>
              <w:t>Numele intervenției</w:t>
            </w:r>
          </w:p>
        </w:tc>
        <w:tc>
          <w:tcPr>
            <w:tcW w:w="4675" w:type="dxa"/>
          </w:tcPr>
          <w:p w:rsidR="007E0E8B" w:rsidRPr="00A71ADE" w:rsidRDefault="007E0E8B" w:rsidP="00542441">
            <w:pPr>
              <w:rPr>
                <w:rFonts w:ascii="Trebuchet MS" w:hAnsi="Trebuchet MS"/>
              </w:rPr>
            </w:pPr>
            <w:r w:rsidRPr="00A71ADE">
              <w:rPr>
                <w:rFonts w:ascii="Trebuchet MS" w:hAnsi="Trebuchet MS"/>
              </w:rPr>
              <w:t>Sprijin cuplat pentru venit-</w:t>
            </w:r>
            <w:r w:rsidR="00542441" w:rsidRPr="00A71ADE">
              <w:rPr>
                <w:rFonts w:ascii="Trebuchet MS" w:hAnsi="Trebuchet MS"/>
              </w:rPr>
              <w:t>S</w:t>
            </w:r>
            <w:r w:rsidR="00DC41AF" w:rsidRPr="00A71ADE">
              <w:rPr>
                <w:rFonts w:ascii="Trebuchet MS" w:hAnsi="Trebuchet MS"/>
              </w:rPr>
              <w:t>oia</w:t>
            </w:r>
          </w:p>
        </w:tc>
      </w:tr>
      <w:tr w:rsidR="00A71ADE" w:rsidRPr="00A71ADE" w:rsidTr="001A2002">
        <w:tc>
          <w:tcPr>
            <w:tcW w:w="4675" w:type="dxa"/>
          </w:tcPr>
          <w:p w:rsidR="007E0E8B" w:rsidRPr="00A71ADE" w:rsidRDefault="007E0E8B" w:rsidP="001A2002">
            <w:pPr>
              <w:rPr>
                <w:rFonts w:ascii="Trebuchet MS" w:hAnsi="Trebuchet MS"/>
              </w:rPr>
            </w:pPr>
            <w:r w:rsidRPr="00A71ADE">
              <w:rPr>
                <w:rFonts w:ascii="Trebuchet MS" w:hAnsi="Trebuchet MS"/>
              </w:rPr>
              <w:t>Tipul de Intervenție</w:t>
            </w:r>
          </w:p>
        </w:tc>
        <w:tc>
          <w:tcPr>
            <w:tcW w:w="4675" w:type="dxa"/>
          </w:tcPr>
          <w:p w:rsidR="007E0E8B" w:rsidRPr="00A71ADE" w:rsidRDefault="007E0E8B" w:rsidP="00D55203">
            <w:pPr>
              <w:jc w:val="both"/>
              <w:rPr>
                <w:rFonts w:ascii="Trebuchet MS" w:hAnsi="Trebuchet MS"/>
              </w:rPr>
            </w:pPr>
            <w:r w:rsidRPr="00A71ADE">
              <w:rPr>
                <w:rFonts w:ascii="Trebuchet MS" w:hAnsi="Trebuchet MS"/>
              </w:rPr>
              <w:t>Plata cuplata de producție (art. 32</w:t>
            </w:r>
            <w:r w:rsidR="00DC41AF" w:rsidRPr="00A71ADE">
              <w:rPr>
                <w:rFonts w:ascii="Trebuchet MS" w:hAnsi="Trebuchet MS"/>
              </w:rPr>
              <w:t>,</w:t>
            </w:r>
            <w:r w:rsidRPr="00A71ADE">
              <w:rPr>
                <w:rFonts w:ascii="Trebuchet MS" w:hAnsi="Trebuchet MS"/>
              </w:rPr>
              <w:t xml:space="preserve"> R</w:t>
            </w:r>
            <w:r w:rsidR="004A5700" w:rsidRPr="00A71ADE">
              <w:rPr>
                <w:rFonts w:ascii="Trebuchet MS" w:hAnsi="Trebuchet MS"/>
              </w:rPr>
              <w:t xml:space="preserve"> </w:t>
            </w:r>
            <w:r w:rsidR="00DC41AF" w:rsidRPr="00A71ADE">
              <w:rPr>
                <w:rFonts w:ascii="Trebuchet MS" w:hAnsi="Trebuchet MS"/>
              </w:rPr>
              <w:t>2021/2115</w:t>
            </w:r>
            <w:r w:rsidRPr="00A71ADE">
              <w:rPr>
                <w:rFonts w:ascii="Trebuchet MS" w:hAnsi="Trebuchet MS"/>
              </w:rPr>
              <w:t>)</w:t>
            </w:r>
          </w:p>
        </w:tc>
      </w:tr>
      <w:tr w:rsidR="00A71ADE" w:rsidRPr="00A71ADE" w:rsidTr="001A2002">
        <w:tc>
          <w:tcPr>
            <w:tcW w:w="4675" w:type="dxa"/>
          </w:tcPr>
          <w:p w:rsidR="007E0E8B" w:rsidRPr="00A71ADE" w:rsidRDefault="007E0E8B" w:rsidP="001A2002">
            <w:pPr>
              <w:rPr>
                <w:rFonts w:ascii="Trebuchet MS" w:hAnsi="Trebuchet MS"/>
              </w:rPr>
            </w:pPr>
            <w:r w:rsidRPr="00A71ADE">
              <w:rPr>
                <w:rFonts w:ascii="Trebuchet MS" w:hAnsi="Trebuchet MS"/>
              </w:rPr>
              <w:t>Indicator de realizare</w:t>
            </w:r>
            <w:r w:rsidRPr="00A71ADE" w:rsidDel="00C85BD1">
              <w:rPr>
                <w:rFonts w:ascii="Trebuchet MS" w:hAnsi="Trebuchet MS"/>
              </w:rPr>
              <w:t xml:space="preserve"> </w:t>
            </w:r>
          </w:p>
        </w:tc>
        <w:tc>
          <w:tcPr>
            <w:tcW w:w="4675" w:type="dxa"/>
          </w:tcPr>
          <w:p w:rsidR="007E0E8B" w:rsidRPr="00A71ADE" w:rsidRDefault="007E0E8B" w:rsidP="001A2002">
            <w:pPr>
              <w:jc w:val="both"/>
              <w:rPr>
                <w:rFonts w:ascii="Trebuchet MS" w:hAnsi="Trebuchet MS"/>
              </w:rPr>
            </w:pPr>
            <w:r w:rsidRPr="00A71ADE">
              <w:rPr>
                <w:rFonts w:ascii="Trebuchet MS" w:hAnsi="Trebuchet MS"/>
              </w:rPr>
              <w:t xml:space="preserve">O.10 Număr de hectare care beneficiază de sprijin cuplat pentru venit </w:t>
            </w:r>
          </w:p>
          <w:p w:rsidR="007E0E8B" w:rsidRPr="00A71ADE" w:rsidRDefault="007E0E8B" w:rsidP="001A2002">
            <w:pPr>
              <w:jc w:val="both"/>
              <w:rPr>
                <w:rFonts w:ascii="Trebuchet MS" w:hAnsi="Trebuchet MS"/>
              </w:rPr>
            </w:pPr>
          </w:p>
          <w:p w:rsidR="007E0E8B" w:rsidRPr="00A71ADE" w:rsidRDefault="007E0E8B" w:rsidP="001A2002">
            <w:pPr>
              <w:jc w:val="both"/>
              <w:rPr>
                <w:rFonts w:ascii="Trebuchet MS" w:hAnsi="Trebuchet MS"/>
              </w:rPr>
            </w:pPr>
          </w:p>
        </w:tc>
      </w:tr>
      <w:tr w:rsidR="007E0E8B" w:rsidRPr="00A71ADE" w:rsidTr="001A2002">
        <w:tc>
          <w:tcPr>
            <w:tcW w:w="4675" w:type="dxa"/>
          </w:tcPr>
          <w:p w:rsidR="007E0E8B" w:rsidRPr="00A71ADE" w:rsidRDefault="007E0E8B" w:rsidP="001A2002">
            <w:pPr>
              <w:spacing w:before="60" w:after="60"/>
              <w:rPr>
                <w:rFonts w:ascii="Trebuchet MS" w:hAnsi="Trebuchet MS"/>
              </w:rPr>
            </w:pPr>
            <w:r w:rsidRPr="00A71ADE">
              <w:rPr>
                <w:rFonts w:ascii="Trebuchet MS" w:hAnsi="Trebuchet MS"/>
              </w:rPr>
              <w:t>Intervenția include plăți tranzitorii din PNDR 2014-2022</w:t>
            </w:r>
          </w:p>
          <w:p w:rsidR="007E0E8B" w:rsidRPr="00A71ADE" w:rsidRDefault="007E0E8B" w:rsidP="001A2002">
            <w:pPr>
              <w:rPr>
                <w:rFonts w:ascii="Trebuchet MS" w:hAnsi="Trebuchet MS"/>
              </w:rPr>
            </w:pPr>
          </w:p>
        </w:tc>
        <w:tc>
          <w:tcPr>
            <w:tcW w:w="4675" w:type="dxa"/>
          </w:tcPr>
          <w:p w:rsidR="007E0E8B" w:rsidRPr="00A71ADE" w:rsidRDefault="007E0E8B" w:rsidP="001A2002">
            <w:pPr>
              <w:pStyle w:val="ListParagraph"/>
              <w:numPr>
                <w:ilvl w:val="0"/>
                <w:numId w:val="1"/>
              </w:numPr>
              <w:spacing w:before="20" w:after="0"/>
              <w:rPr>
                <w:rFonts w:ascii="Trebuchet MS" w:hAnsi="Trebuchet MS"/>
                <w:sz w:val="22"/>
                <w:szCs w:val="22"/>
              </w:rPr>
            </w:pPr>
            <w:r w:rsidRPr="00A71ADE">
              <w:rPr>
                <w:rFonts w:ascii="Trebuchet MS" w:hAnsi="Trebuchet MS"/>
                <w:sz w:val="22"/>
                <w:szCs w:val="22"/>
              </w:rPr>
              <w:t xml:space="preserve">Da, </w:t>
            </w:r>
            <w:proofErr w:type="spellStart"/>
            <w:r w:rsidRPr="00A71ADE">
              <w:rPr>
                <w:rFonts w:ascii="Trebuchet MS" w:hAnsi="Trebuchet MS"/>
                <w:sz w:val="22"/>
                <w:szCs w:val="22"/>
              </w:rPr>
              <w:t>în</w:t>
            </w:r>
            <w:proofErr w:type="spellEnd"/>
            <w:r w:rsidRPr="00A71ADE">
              <w:rPr>
                <w:rFonts w:ascii="Trebuchet MS" w:hAnsi="Trebuchet MS"/>
                <w:sz w:val="22"/>
                <w:szCs w:val="22"/>
              </w:rPr>
              <w:t xml:space="preserve"> </w:t>
            </w:r>
            <w:proofErr w:type="spellStart"/>
            <w:r w:rsidRPr="00A71ADE">
              <w:rPr>
                <w:rFonts w:ascii="Trebuchet MS" w:hAnsi="Trebuchet MS"/>
                <w:sz w:val="22"/>
                <w:szCs w:val="22"/>
              </w:rPr>
              <w:t>totalitate</w:t>
            </w:r>
            <w:proofErr w:type="spellEnd"/>
          </w:p>
          <w:p w:rsidR="007E0E8B" w:rsidRPr="00A71ADE" w:rsidRDefault="007E0E8B" w:rsidP="001A2002">
            <w:pPr>
              <w:pStyle w:val="ListParagraph"/>
              <w:numPr>
                <w:ilvl w:val="0"/>
                <w:numId w:val="1"/>
              </w:numPr>
              <w:spacing w:before="20" w:after="0"/>
              <w:rPr>
                <w:rFonts w:ascii="Trebuchet MS" w:hAnsi="Trebuchet MS"/>
                <w:sz w:val="22"/>
                <w:szCs w:val="22"/>
              </w:rPr>
            </w:pPr>
            <w:r w:rsidRPr="00A71ADE">
              <w:rPr>
                <w:rFonts w:ascii="Trebuchet MS" w:hAnsi="Trebuchet MS"/>
                <w:sz w:val="22"/>
                <w:szCs w:val="22"/>
              </w:rPr>
              <w:t xml:space="preserve">Da, </w:t>
            </w:r>
            <w:proofErr w:type="spellStart"/>
            <w:r w:rsidRPr="00A71ADE">
              <w:rPr>
                <w:rFonts w:ascii="Trebuchet MS" w:hAnsi="Trebuchet MS"/>
                <w:sz w:val="22"/>
                <w:szCs w:val="22"/>
              </w:rPr>
              <w:t>parțial</w:t>
            </w:r>
            <w:proofErr w:type="spellEnd"/>
          </w:p>
          <w:p w:rsidR="007E0E8B" w:rsidRPr="00A71ADE" w:rsidRDefault="007E0E8B" w:rsidP="001A2002">
            <w:pPr>
              <w:rPr>
                <w:rFonts w:ascii="Trebuchet MS" w:hAnsi="Trebuchet MS"/>
              </w:rPr>
            </w:pPr>
            <w:r w:rsidRPr="00A71ADE">
              <w:rPr>
                <w:rFonts w:ascii="Trebuchet MS" w:hAnsi="Trebuchet MS"/>
              </w:rPr>
              <w:t>X   Nu</w:t>
            </w:r>
            <w:r w:rsidRPr="00A71ADE" w:rsidDel="00C85BD1">
              <w:rPr>
                <w:rFonts w:ascii="Trebuchet MS" w:hAnsi="Trebuchet MS"/>
              </w:rPr>
              <w:t xml:space="preserve"> </w:t>
            </w:r>
          </w:p>
        </w:tc>
      </w:tr>
    </w:tbl>
    <w:p w:rsidR="00E339A4" w:rsidRPr="00A71ADE" w:rsidRDefault="00E339A4">
      <w:pPr>
        <w:rPr>
          <w:rFonts w:ascii="Trebuchet MS" w:hAnsi="Trebuchet MS"/>
        </w:rPr>
      </w:pPr>
    </w:p>
    <w:p w:rsidR="007E0E8B" w:rsidRPr="00A71ADE" w:rsidRDefault="007E0E8B" w:rsidP="007E0E8B">
      <w:pPr>
        <w:keepNext/>
        <w:numPr>
          <w:ilvl w:val="2"/>
          <w:numId w:val="0"/>
        </w:numPr>
        <w:tabs>
          <w:tab w:val="num" w:pos="737"/>
        </w:tabs>
        <w:spacing w:before="120" w:after="120" w:line="240" w:lineRule="auto"/>
        <w:ind w:left="737" w:hanging="737"/>
        <w:jc w:val="both"/>
        <w:outlineLvl w:val="2"/>
        <w:rPr>
          <w:rFonts w:ascii="Trebuchet MS" w:hAnsi="Trebuchet MS" w:cs="Times New Roman"/>
          <w:b/>
        </w:rPr>
      </w:pPr>
      <w:bookmarkStart w:id="1" w:name="_Toc77173463"/>
      <w:bookmarkStart w:id="2" w:name="_Toc77675057"/>
      <w:bookmarkStart w:id="3" w:name="_Toc78293357"/>
      <w:bookmarkStart w:id="4" w:name="_Toc78296300"/>
      <w:bookmarkStart w:id="5" w:name="_Toc78379305"/>
      <w:bookmarkStart w:id="6" w:name="_Toc78384957"/>
      <w:bookmarkStart w:id="7" w:name="_Toc78389817"/>
      <w:bookmarkStart w:id="8" w:name="_Toc81568664"/>
      <w:bookmarkStart w:id="9" w:name="_Toc81569452"/>
      <w:bookmarkStart w:id="10" w:name="_Toc81572437"/>
      <w:bookmarkStart w:id="11" w:name="_Toc82098766"/>
      <w:r w:rsidRPr="00A71ADE">
        <w:rPr>
          <w:rFonts w:ascii="Trebuchet MS" w:eastAsia="Times New Roman" w:hAnsi="Trebuchet MS" w:cs="Times New Roman"/>
          <w:b/>
          <w:bCs/>
          <w:lang w:eastAsia="en-GB"/>
        </w:rPr>
        <w:t>5.1.</w:t>
      </w:r>
      <w:bookmarkEnd w:id="1"/>
      <w:bookmarkEnd w:id="2"/>
      <w:bookmarkEnd w:id="3"/>
      <w:bookmarkEnd w:id="4"/>
      <w:bookmarkEnd w:id="5"/>
      <w:bookmarkEnd w:id="6"/>
      <w:bookmarkEnd w:id="7"/>
      <w:bookmarkEnd w:id="8"/>
      <w:bookmarkEnd w:id="9"/>
      <w:bookmarkEnd w:id="10"/>
      <w:bookmarkEnd w:id="11"/>
      <w:r w:rsidRPr="00A71ADE">
        <w:rPr>
          <w:rFonts w:ascii="Trebuchet MS" w:eastAsia="Times New Roman" w:hAnsi="Trebuchet MS" w:cs="Times New Roman"/>
          <w:b/>
          <w:bCs/>
          <w:lang w:eastAsia="en-GB"/>
        </w:rPr>
        <w:t>1</w:t>
      </w:r>
      <w:r w:rsidRPr="00A71ADE">
        <w:rPr>
          <w:rFonts w:ascii="Trebuchet MS" w:hAnsi="Trebuchet MS" w:cs="Times New Roman"/>
          <w:b/>
        </w:rPr>
        <w:t xml:space="preserve"> Domeniul de aplicare teritorial și, dacă este cazul, dimensiunea regională</w:t>
      </w:r>
    </w:p>
    <w:p w:rsidR="007E0E8B" w:rsidRPr="00A71AD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lang w:eastAsia="en-GB"/>
        </w:rPr>
      </w:pPr>
      <w:r w:rsidRPr="00A71ADE">
        <w:rPr>
          <w:rFonts w:ascii="Trebuchet MS" w:eastAsia="Times New Roman" w:hAnsi="Trebuchet MS" w:cs="Times New Roman"/>
          <w:b/>
          <w:bCs/>
          <w:lang w:eastAsia="en-GB"/>
        </w:rPr>
        <w:t>Scopul teritorial</w:t>
      </w:r>
    </w:p>
    <w:tbl>
      <w:tblPr>
        <w:tblStyle w:val="TableGrid"/>
        <w:tblW w:w="0" w:type="auto"/>
        <w:tblLook w:val="04A0" w:firstRow="1" w:lastRow="0" w:firstColumn="1" w:lastColumn="0" w:noHBand="0" w:noVBand="1"/>
      </w:tblPr>
      <w:tblGrid>
        <w:gridCol w:w="9016"/>
      </w:tblGrid>
      <w:tr w:rsidR="007E0E8B" w:rsidRPr="00A71ADE" w:rsidTr="001A2002">
        <w:tc>
          <w:tcPr>
            <w:tcW w:w="9350" w:type="dxa"/>
          </w:tcPr>
          <w:p w:rsidR="007E0E8B" w:rsidRPr="00A71ADE" w:rsidRDefault="007E0E8B" w:rsidP="001A2002">
            <w:pPr>
              <w:rPr>
                <w:rFonts w:ascii="Trebuchet MS" w:hAnsi="Trebuchet MS"/>
              </w:rPr>
            </w:pPr>
            <w:r w:rsidRPr="00A71ADE">
              <w:rPr>
                <w:rFonts w:ascii="Trebuchet MS" w:hAnsi="Trebuchet MS"/>
              </w:rPr>
              <w:t>Național</w:t>
            </w:r>
          </w:p>
        </w:tc>
      </w:tr>
    </w:tbl>
    <w:p w:rsidR="007E0E8B" w:rsidRPr="00A71ADE" w:rsidRDefault="007E0E8B" w:rsidP="007E0E8B">
      <w:pPr>
        <w:spacing w:after="120"/>
        <w:rPr>
          <w:rFonts w:ascii="Trebuchet MS" w:hAnsi="Trebuchet MS"/>
          <w:b/>
        </w:rPr>
      </w:pPr>
    </w:p>
    <w:p w:rsidR="007E0E8B" w:rsidRPr="00A71ADE" w:rsidRDefault="007E0E8B" w:rsidP="007E0E8B">
      <w:pPr>
        <w:spacing w:after="120"/>
        <w:rPr>
          <w:rFonts w:ascii="Trebuchet MS" w:hAnsi="Trebuchet MS"/>
          <w:b/>
        </w:rPr>
      </w:pPr>
      <w:r w:rsidRPr="00A71ADE">
        <w:rPr>
          <w:rFonts w:ascii="Trebuchet MS" w:hAnsi="Trebuchet MS"/>
          <w:b/>
        </w:rPr>
        <w:t>Descrierea domeniul de aplicare teritorială</w:t>
      </w:r>
    </w:p>
    <w:tbl>
      <w:tblPr>
        <w:tblStyle w:val="TableGrid"/>
        <w:tblW w:w="0" w:type="auto"/>
        <w:tblLook w:val="04A0" w:firstRow="1" w:lastRow="0" w:firstColumn="1" w:lastColumn="0" w:noHBand="0" w:noVBand="1"/>
      </w:tblPr>
      <w:tblGrid>
        <w:gridCol w:w="9016"/>
      </w:tblGrid>
      <w:tr w:rsidR="007E0E8B" w:rsidRPr="00A71ADE" w:rsidTr="007E0E8B">
        <w:tc>
          <w:tcPr>
            <w:tcW w:w="9016" w:type="dxa"/>
          </w:tcPr>
          <w:p w:rsidR="007E0E8B" w:rsidRPr="00A71ADE" w:rsidRDefault="007E0E8B" w:rsidP="007E0E8B">
            <w:pPr>
              <w:spacing w:after="120"/>
              <w:rPr>
                <w:rFonts w:ascii="Trebuchet MS" w:hAnsi="Trebuchet MS"/>
                <w:b/>
              </w:rPr>
            </w:pPr>
            <w:r w:rsidRPr="00A71ADE">
              <w:rPr>
                <w:rFonts w:ascii="Trebuchet MS" w:hAnsi="Trebuchet MS"/>
                <w:b/>
              </w:rPr>
              <w:t>N/A</w:t>
            </w:r>
          </w:p>
        </w:tc>
      </w:tr>
    </w:tbl>
    <w:p w:rsidR="007E0E8B" w:rsidRPr="00A71ADE" w:rsidRDefault="007E0E8B" w:rsidP="007E0E8B">
      <w:pPr>
        <w:spacing w:after="120"/>
        <w:rPr>
          <w:rFonts w:ascii="Trebuchet MS" w:hAnsi="Trebuchet MS"/>
          <w:b/>
        </w:rPr>
      </w:pPr>
    </w:p>
    <w:p w:rsidR="007E0E8B" w:rsidRPr="00A71AD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r w:rsidRPr="00A71ADE">
        <w:rPr>
          <w:rFonts w:ascii="Trebuchet MS" w:eastAsia="Times New Roman" w:hAnsi="Trebuchet MS" w:cs="Times New Roman"/>
          <w:b/>
          <w:bCs/>
          <w:lang w:eastAsia="en-GB"/>
        </w:rPr>
        <w:t>5.1.2 Obiective specific conexe și obiectiv transversal</w:t>
      </w:r>
    </w:p>
    <w:tbl>
      <w:tblPr>
        <w:tblStyle w:val="TableGrid"/>
        <w:tblW w:w="0" w:type="auto"/>
        <w:tblInd w:w="-5" w:type="dxa"/>
        <w:tblLook w:val="04A0" w:firstRow="1" w:lastRow="0" w:firstColumn="1" w:lastColumn="0" w:noHBand="0" w:noVBand="1"/>
      </w:tblPr>
      <w:tblGrid>
        <w:gridCol w:w="9021"/>
      </w:tblGrid>
      <w:tr w:rsidR="00A71ADE" w:rsidRPr="00A71ADE" w:rsidTr="007E0E8B">
        <w:tc>
          <w:tcPr>
            <w:tcW w:w="9021" w:type="dxa"/>
          </w:tcPr>
          <w:p w:rsidR="007E0E8B" w:rsidRPr="00A71ADE" w:rsidRDefault="007E0E8B" w:rsidP="007E0E8B">
            <w:pPr>
              <w:keepNext/>
              <w:numPr>
                <w:ilvl w:val="2"/>
                <w:numId w:val="0"/>
              </w:numPr>
              <w:tabs>
                <w:tab w:val="num" w:pos="737"/>
              </w:tabs>
              <w:spacing w:before="120" w:after="120"/>
              <w:jc w:val="both"/>
              <w:outlineLvl w:val="2"/>
              <w:rPr>
                <w:rFonts w:ascii="Trebuchet MS" w:eastAsia="Times New Roman" w:hAnsi="Trebuchet MS" w:cs="Times New Roman"/>
                <w:b/>
                <w:bCs/>
                <w:lang w:eastAsia="en-GB"/>
              </w:rPr>
            </w:pPr>
            <w:r w:rsidRPr="00A71ADE">
              <w:rPr>
                <w:rFonts w:ascii="Trebuchet MS" w:hAnsi="Trebuchet MS"/>
              </w:rPr>
              <w:t>OS1 Sprijinirea veniturilor viabile ale fermelor și a rezilienței</w:t>
            </w:r>
          </w:p>
        </w:tc>
      </w:tr>
    </w:tbl>
    <w:p w:rsidR="007E0E8B" w:rsidRPr="00A71AD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p>
    <w:p w:rsidR="007E0E8B" w:rsidRPr="00A71AD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12" w:name="_Toc77173465"/>
      <w:bookmarkStart w:id="13" w:name="_Toc77675059"/>
      <w:bookmarkStart w:id="14" w:name="_Toc78293359"/>
      <w:bookmarkStart w:id="15" w:name="_Toc78296302"/>
      <w:bookmarkStart w:id="16" w:name="_Toc78379307"/>
      <w:bookmarkStart w:id="17" w:name="_Toc78384959"/>
      <w:bookmarkStart w:id="18" w:name="_Toc78389819"/>
      <w:bookmarkStart w:id="19" w:name="_Toc81568666"/>
      <w:bookmarkStart w:id="20" w:name="_Toc81569454"/>
      <w:bookmarkStart w:id="21" w:name="_Toc81572439"/>
      <w:bookmarkStart w:id="22" w:name="_Toc82098768"/>
      <w:r w:rsidRPr="00A71ADE">
        <w:rPr>
          <w:rFonts w:ascii="Trebuchet MS" w:eastAsia="Times New Roman" w:hAnsi="Trebuchet MS" w:cs="Times New Roman"/>
          <w:b/>
          <w:bCs/>
          <w:lang w:eastAsia="en-GB"/>
        </w:rPr>
        <w:t xml:space="preserve">5.1.3 </w:t>
      </w:r>
      <w:bookmarkEnd w:id="12"/>
      <w:bookmarkEnd w:id="13"/>
      <w:bookmarkEnd w:id="14"/>
      <w:bookmarkEnd w:id="15"/>
      <w:bookmarkEnd w:id="16"/>
      <w:bookmarkEnd w:id="17"/>
      <w:bookmarkEnd w:id="18"/>
      <w:bookmarkEnd w:id="19"/>
      <w:bookmarkEnd w:id="20"/>
      <w:bookmarkEnd w:id="21"/>
      <w:bookmarkEnd w:id="22"/>
      <w:r w:rsidRPr="00A71ADE">
        <w:rPr>
          <w:rFonts w:ascii="Trebuchet MS" w:eastAsia="Times New Roman" w:hAnsi="Trebuchet MS" w:cs="Times New Roman"/>
          <w:b/>
          <w:bCs/>
          <w:lang w:eastAsia="en-GB"/>
        </w:rPr>
        <w:t>Nevoile abordate prin intervenție</w:t>
      </w:r>
    </w:p>
    <w:tbl>
      <w:tblPr>
        <w:tblStyle w:val="TableGrid"/>
        <w:tblW w:w="0" w:type="auto"/>
        <w:tblLook w:val="04A0" w:firstRow="1" w:lastRow="0" w:firstColumn="1" w:lastColumn="0" w:noHBand="0" w:noVBand="1"/>
      </w:tblPr>
      <w:tblGrid>
        <w:gridCol w:w="9016"/>
      </w:tblGrid>
      <w:tr w:rsidR="007E0E8B" w:rsidRPr="00A71ADE" w:rsidTr="007E0E8B">
        <w:tc>
          <w:tcPr>
            <w:tcW w:w="9016" w:type="dxa"/>
          </w:tcPr>
          <w:p w:rsidR="007E0E8B" w:rsidRPr="00A71ADE" w:rsidRDefault="007E0E8B" w:rsidP="007E0E8B">
            <w:pPr>
              <w:jc w:val="both"/>
              <w:rPr>
                <w:rFonts w:ascii="Trebuchet MS" w:hAnsi="Trebuchet MS"/>
              </w:rPr>
            </w:pPr>
            <w:r w:rsidRPr="00A71ADE">
              <w:rPr>
                <w:rFonts w:ascii="Trebuchet MS" w:hAnsi="Trebuchet MS"/>
              </w:rPr>
              <w:t>Nevoia NO2 Asigurarea menținerii producției agricole concomitent cu îmbunătățirea performanțelor economice și creșterea veniturilor pentru fermele mici/medii/ferme de familie</w:t>
            </w:r>
          </w:p>
          <w:p w:rsidR="007E0E8B" w:rsidRPr="00A71ADE" w:rsidRDefault="007E0E8B" w:rsidP="007E0E8B">
            <w:pPr>
              <w:rPr>
                <w:rFonts w:ascii="Trebuchet MS" w:hAnsi="Trebuchet MS"/>
              </w:rPr>
            </w:pPr>
            <w:r w:rsidRPr="00A71ADE">
              <w:rPr>
                <w:rFonts w:ascii="Trebuchet MS" w:hAnsi="Trebuchet MS"/>
              </w:rPr>
              <w:t>Nevoia NO3 Creșterea gradului de reziliență a exploatațiilor agricole la impactul negativ al factorilor climatici și asigurarea securității alimentare</w:t>
            </w:r>
          </w:p>
        </w:tc>
      </w:tr>
    </w:tbl>
    <w:p w:rsidR="007E0E8B" w:rsidRPr="00A71ADE" w:rsidRDefault="007E0E8B">
      <w:pPr>
        <w:rPr>
          <w:rFonts w:ascii="Trebuchet MS" w:hAnsi="Trebuchet MS"/>
        </w:rPr>
      </w:pPr>
    </w:p>
    <w:p w:rsidR="007E0E8B" w:rsidRPr="00A71ADE" w:rsidRDefault="007E0E8B" w:rsidP="007E0E8B">
      <w:pPr>
        <w:pStyle w:val="Heading3"/>
        <w:numPr>
          <w:ilvl w:val="0"/>
          <w:numId w:val="0"/>
        </w:numPr>
        <w:rPr>
          <w:rFonts w:ascii="Trebuchet MS" w:hAnsi="Trebuchet MS"/>
          <w:b/>
          <w:color w:val="auto"/>
          <w:sz w:val="22"/>
          <w:szCs w:val="22"/>
          <w:lang w:val="ro-RO"/>
        </w:rPr>
      </w:pPr>
      <w:bookmarkStart w:id="23" w:name="_Toc77173466"/>
      <w:bookmarkStart w:id="24" w:name="_Toc77675060"/>
      <w:bookmarkStart w:id="25" w:name="_Toc78293360"/>
      <w:bookmarkStart w:id="26" w:name="_Toc78296303"/>
      <w:bookmarkStart w:id="27" w:name="_Toc78379308"/>
      <w:bookmarkStart w:id="28" w:name="_Toc78384960"/>
      <w:bookmarkStart w:id="29" w:name="_Toc78389820"/>
      <w:bookmarkStart w:id="30" w:name="_Toc81568667"/>
      <w:bookmarkStart w:id="31" w:name="_Toc81569455"/>
      <w:bookmarkStart w:id="32" w:name="_Toc81572440"/>
      <w:bookmarkStart w:id="33" w:name="_Toc82098769"/>
      <w:r w:rsidRPr="00A71ADE">
        <w:rPr>
          <w:rFonts w:ascii="Trebuchet MS" w:hAnsi="Trebuchet MS"/>
          <w:b/>
          <w:color w:val="auto"/>
          <w:sz w:val="22"/>
          <w:szCs w:val="22"/>
          <w:lang w:val="ro-RO"/>
        </w:rPr>
        <w:t xml:space="preserve">5.1.4 </w:t>
      </w:r>
      <w:bookmarkEnd w:id="23"/>
      <w:bookmarkEnd w:id="24"/>
      <w:bookmarkEnd w:id="25"/>
      <w:bookmarkEnd w:id="26"/>
      <w:bookmarkEnd w:id="27"/>
      <w:bookmarkEnd w:id="28"/>
      <w:bookmarkEnd w:id="29"/>
      <w:bookmarkEnd w:id="30"/>
      <w:bookmarkEnd w:id="31"/>
      <w:bookmarkEnd w:id="32"/>
      <w:bookmarkEnd w:id="33"/>
      <w:r w:rsidRPr="00A71ADE">
        <w:rPr>
          <w:rFonts w:ascii="Trebuchet MS" w:hAnsi="Trebuchet MS"/>
          <w:b/>
          <w:color w:val="auto"/>
          <w:sz w:val="22"/>
          <w:szCs w:val="22"/>
          <w:lang w:val="ro-RO"/>
        </w:rPr>
        <w:t>Indicatori de rezultat</w:t>
      </w:r>
    </w:p>
    <w:tbl>
      <w:tblPr>
        <w:tblStyle w:val="TableGrid"/>
        <w:tblW w:w="0" w:type="auto"/>
        <w:tblLook w:val="04A0" w:firstRow="1" w:lastRow="0" w:firstColumn="1" w:lastColumn="0" w:noHBand="0" w:noVBand="1"/>
      </w:tblPr>
      <w:tblGrid>
        <w:gridCol w:w="9016"/>
      </w:tblGrid>
      <w:tr w:rsidR="007E0E8B" w:rsidRPr="00A71ADE" w:rsidTr="007E0E8B">
        <w:tc>
          <w:tcPr>
            <w:tcW w:w="9016" w:type="dxa"/>
          </w:tcPr>
          <w:p w:rsidR="007E0E8B" w:rsidRPr="00A71ADE" w:rsidRDefault="007E0E8B" w:rsidP="00542441">
            <w:pPr>
              <w:rPr>
                <w:rFonts w:ascii="Trebuchet MS" w:hAnsi="Trebuchet MS"/>
              </w:rPr>
            </w:pPr>
            <w:r w:rsidRPr="00A71ADE">
              <w:rPr>
                <w:rFonts w:ascii="Trebuchet MS" w:hAnsi="Trebuchet MS"/>
              </w:rPr>
              <w:t>R.</w:t>
            </w:r>
            <w:r w:rsidR="00542441" w:rsidRPr="00A71ADE">
              <w:rPr>
                <w:rFonts w:ascii="Trebuchet MS" w:hAnsi="Trebuchet MS"/>
              </w:rPr>
              <w:t>4 Corelarea sprijinului pentru venit cu standardele și bunele practici</w:t>
            </w:r>
          </w:p>
        </w:tc>
      </w:tr>
    </w:tbl>
    <w:p w:rsidR="007E0E8B" w:rsidRPr="00A71ADE" w:rsidRDefault="007E0E8B">
      <w:pPr>
        <w:rPr>
          <w:rFonts w:ascii="Trebuchet MS" w:hAnsi="Trebuchet MS"/>
        </w:rPr>
      </w:pPr>
    </w:p>
    <w:p w:rsidR="007E0E8B" w:rsidRPr="00A71ADE" w:rsidRDefault="007E0E8B" w:rsidP="007E0E8B">
      <w:pPr>
        <w:keepNext/>
        <w:numPr>
          <w:ilvl w:val="2"/>
          <w:numId w:val="0"/>
        </w:numPr>
        <w:tabs>
          <w:tab w:val="num" w:pos="737"/>
        </w:tabs>
        <w:spacing w:before="120" w:after="120" w:line="240" w:lineRule="auto"/>
        <w:jc w:val="both"/>
        <w:outlineLvl w:val="2"/>
        <w:rPr>
          <w:rFonts w:ascii="Trebuchet MS" w:eastAsia="Times New Roman" w:hAnsi="Trebuchet MS" w:cs="Times New Roman"/>
          <w:b/>
          <w:bCs/>
          <w:lang w:eastAsia="en-GB"/>
        </w:rPr>
      </w:pPr>
      <w:bookmarkStart w:id="34" w:name="_Toc77173467"/>
      <w:bookmarkStart w:id="35" w:name="_Toc77675061"/>
      <w:bookmarkStart w:id="36" w:name="_Toc78293361"/>
      <w:bookmarkStart w:id="37" w:name="_Toc78296304"/>
      <w:bookmarkStart w:id="38" w:name="_Toc78379309"/>
      <w:bookmarkStart w:id="39" w:name="_Toc78384961"/>
      <w:bookmarkStart w:id="40" w:name="_Toc78389821"/>
      <w:bookmarkStart w:id="41" w:name="_Toc81568668"/>
      <w:bookmarkStart w:id="42" w:name="_Toc81569456"/>
      <w:bookmarkStart w:id="43" w:name="_Toc81572441"/>
      <w:bookmarkStart w:id="44" w:name="_Toc82098770"/>
      <w:r w:rsidRPr="00A71ADE">
        <w:rPr>
          <w:rFonts w:ascii="Trebuchet MS" w:eastAsia="Times New Roman" w:hAnsi="Trebuchet MS" w:cs="Times New Roman"/>
          <w:b/>
          <w:bCs/>
          <w:lang w:eastAsia="en-GB"/>
        </w:rPr>
        <w:lastRenderedPageBreak/>
        <w:t xml:space="preserve">5.1.5 </w:t>
      </w:r>
      <w:bookmarkEnd w:id="34"/>
      <w:bookmarkEnd w:id="35"/>
      <w:bookmarkEnd w:id="36"/>
      <w:bookmarkEnd w:id="37"/>
      <w:bookmarkEnd w:id="38"/>
      <w:bookmarkEnd w:id="39"/>
      <w:bookmarkEnd w:id="40"/>
      <w:bookmarkEnd w:id="41"/>
      <w:bookmarkEnd w:id="42"/>
      <w:bookmarkEnd w:id="43"/>
      <w:bookmarkEnd w:id="44"/>
      <w:r w:rsidRPr="00A71ADE">
        <w:rPr>
          <w:rFonts w:ascii="Trebuchet MS" w:eastAsia="Times New Roman" w:hAnsi="Trebuchet MS" w:cs="Times New Roman"/>
          <w:b/>
          <w:bCs/>
          <w:lang w:eastAsia="en-GB"/>
        </w:rPr>
        <w:t>Proiectarea, cerințele și condițiile specific de eligibilitate ale intervenției</w:t>
      </w:r>
    </w:p>
    <w:tbl>
      <w:tblPr>
        <w:tblStyle w:val="TableGrid"/>
        <w:tblW w:w="0" w:type="auto"/>
        <w:tblLook w:val="04A0" w:firstRow="1" w:lastRow="0" w:firstColumn="1" w:lastColumn="0" w:noHBand="0" w:noVBand="1"/>
      </w:tblPr>
      <w:tblGrid>
        <w:gridCol w:w="9016"/>
      </w:tblGrid>
      <w:tr w:rsidR="007E0E8B" w:rsidRPr="00A71ADE" w:rsidTr="007E0E8B">
        <w:tc>
          <w:tcPr>
            <w:tcW w:w="9016" w:type="dxa"/>
          </w:tcPr>
          <w:p w:rsidR="007E0E8B" w:rsidRPr="00A71ADE"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A71ADE">
              <w:rPr>
                <w:rFonts w:ascii="Trebuchet MS" w:eastAsia="Times New Roman" w:hAnsi="Trebuchet MS" w:cs="Times New Roman"/>
                <w:bCs/>
                <w:lang w:eastAsia="en-GB"/>
              </w:rPr>
              <w:t>Descriere</w:t>
            </w:r>
          </w:p>
          <w:p w:rsidR="007E0E8B" w:rsidRPr="00A71ADE"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A71ADE">
              <w:rPr>
                <w:rFonts w:ascii="Trebuchet MS" w:eastAsia="Times New Roman" w:hAnsi="Trebuchet MS" w:cs="Times New Roman"/>
                <w:bCs/>
                <w:lang w:eastAsia="en-GB"/>
              </w:rPr>
              <w:t>Intervenția presupune acordarea unei plăți unice pe hectarul eligibil, cuplată de producție.</w:t>
            </w:r>
          </w:p>
          <w:p w:rsidR="007E0E8B" w:rsidRPr="00A71ADE"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A71ADE">
              <w:rPr>
                <w:rFonts w:ascii="Trebuchet MS" w:eastAsia="Times New Roman" w:hAnsi="Trebuchet MS" w:cs="Times New Roman"/>
                <w:bCs/>
                <w:lang w:eastAsia="en-GB"/>
              </w:rPr>
              <w:t>Legislație</w:t>
            </w:r>
          </w:p>
          <w:p w:rsidR="007E0E8B" w:rsidRPr="00A71ADE" w:rsidRDefault="007E0E8B" w:rsidP="001245C7">
            <w:pPr>
              <w:keepNext/>
              <w:numPr>
                <w:ilvl w:val="2"/>
                <w:numId w:val="0"/>
              </w:numPr>
              <w:tabs>
                <w:tab w:val="num" w:pos="0"/>
              </w:tabs>
              <w:spacing w:before="120" w:after="120"/>
              <w:jc w:val="both"/>
              <w:outlineLvl w:val="2"/>
              <w:rPr>
                <w:rFonts w:ascii="Trebuchet MS" w:eastAsia="Times New Roman" w:hAnsi="Trebuchet MS" w:cs="Times New Roman"/>
                <w:bCs/>
                <w:lang w:eastAsia="en-GB"/>
              </w:rPr>
            </w:pPr>
            <w:r w:rsidRPr="00A71ADE">
              <w:rPr>
                <w:rFonts w:ascii="Trebuchet MS" w:eastAsia="Times New Roman" w:hAnsi="Trebuchet MS" w:cs="Times New Roman"/>
                <w:bCs/>
                <w:lang w:eastAsia="en-GB"/>
              </w:rPr>
              <w:t>Solicitanții care îndeplinesc condițiile de eligibilitate pentru acordarea sprijinului cuplat prevăzute de legislația națională, în conformitate cu Regulamentul UE 2021/2115 al Parlamentului European și al Consiliului de stabilire a normelor privind sprijinul cuplat pentru planurile strategice care urmează a fi elaborate de statele membre în cadrul Politicii Agricole Comune (planuri strategice PAC) și finanțate de Fondul European de Garantare Agricolă (FEGA) și Fondul European pentru Dezvoltare Rurală (FEADR) și de abrogare a Regulamentelor (UE) 1305/2013 și (UE) 1307/2013 ale Parlamentului European și ale Consiliului.</w:t>
            </w:r>
          </w:p>
        </w:tc>
      </w:tr>
    </w:tbl>
    <w:p w:rsidR="007E0E8B" w:rsidRPr="00A71ADE" w:rsidRDefault="007E0E8B">
      <w:pPr>
        <w:rPr>
          <w:rFonts w:ascii="Trebuchet MS" w:hAnsi="Trebuchet MS"/>
        </w:rPr>
      </w:pPr>
    </w:p>
    <w:p w:rsidR="007E0E8B" w:rsidRPr="00A71ADE" w:rsidRDefault="007E0E8B" w:rsidP="007E0E8B">
      <w:pPr>
        <w:spacing w:before="60" w:after="120" w:line="240" w:lineRule="auto"/>
        <w:jc w:val="both"/>
        <w:rPr>
          <w:rFonts w:ascii="Trebuchet MS" w:eastAsia="Times New Roman" w:hAnsi="Trebuchet MS" w:cs="Times New Roman"/>
          <w:b/>
        </w:rPr>
      </w:pPr>
      <w:r w:rsidRPr="00A71ADE">
        <w:rPr>
          <w:rFonts w:ascii="Trebuchet MS" w:eastAsia="Times New Roman" w:hAnsi="Trebuchet MS" w:cs="Times New Roman"/>
          <w:b/>
        </w:rPr>
        <w:t xml:space="preserve">Descriere beneficiari, criterii de eligibilitate </w:t>
      </w:r>
    </w:p>
    <w:tbl>
      <w:tblPr>
        <w:tblStyle w:val="TableGrid"/>
        <w:tblW w:w="0" w:type="auto"/>
        <w:tblLook w:val="04A0" w:firstRow="1" w:lastRow="0" w:firstColumn="1" w:lastColumn="0" w:noHBand="0" w:noVBand="1"/>
      </w:tblPr>
      <w:tblGrid>
        <w:gridCol w:w="9016"/>
      </w:tblGrid>
      <w:tr w:rsidR="007E0E8B" w:rsidRPr="00A71ADE" w:rsidTr="007E0E8B">
        <w:tc>
          <w:tcPr>
            <w:tcW w:w="9016" w:type="dxa"/>
          </w:tcPr>
          <w:p w:rsidR="00542441" w:rsidRPr="00A71ADE" w:rsidRDefault="00542441" w:rsidP="00542441">
            <w:pPr>
              <w:jc w:val="both"/>
              <w:rPr>
                <w:rFonts w:ascii="Trebuchet MS" w:hAnsi="Trebuchet MS"/>
                <w:bCs/>
              </w:rPr>
            </w:pPr>
            <w:r w:rsidRPr="00A71ADE">
              <w:rPr>
                <w:rFonts w:ascii="Trebuchet MS" w:hAnsi="Trebuchet MS"/>
                <w:b/>
                <w:bCs/>
              </w:rPr>
              <w:t xml:space="preserve">- </w:t>
            </w:r>
            <w:r w:rsidRPr="00A71ADE">
              <w:rPr>
                <w:rFonts w:ascii="Trebuchet MS" w:hAnsi="Trebuchet MS"/>
                <w:bCs/>
              </w:rPr>
              <w:t>Beneficiarul să fie fermier activ și să desfășoare o activitate agricolă, pe teritoriul României;</w:t>
            </w:r>
          </w:p>
          <w:p w:rsidR="00542441" w:rsidRPr="00A71ADE" w:rsidRDefault="00542441" w:rsidP="00542441">
            <w:pPr>
              <w:jc w:val="both"/>
              <w:rPr>
                <w:rFonts w:ascii="Trebuchet MS" w:hAnsi="Trebuchet MS"/>
                <w:bCs/>
              </w:rPr>
            </w:pPr>
            <w:r w:rsidRPr="00A71ADE">
              <w:rPr>
                <w:rFonts w:ascii="Trebuchet MS" w:hAnsi="Trebuchet MS"/>
                <w:bCs/>
              </w:rPr>
              <w:t>-este fermier activ;</w:t>
            </w:r>
          </w:p>
          <w:p w:rsidR="00542441" w:rsidRPr="00A71ADE" w:rsidRDefault="00542441" w:rsidP="00542441">
            <w:pPr>
              <w:jc w:val="both"/>
              <w:rPr>
                <w:rFonts w:ascii="Trebuchet MS" w:hAnsi="Trebuchet MS"/>
                <w:bCs/>
              </w:rPr>
            </w:pPr>
            <w:r w:rsidRPr="00A71ADE">
              <w:rPr>
                <w:rFonts w:ascii="Trebuchet MS" w:hAnsi="Trebuchet MS"/>
                <w:bCs/>
              </w:rPr>
              <w:t>- Este beneficiar de BISS și utilizatorul unei suprafețe agricole, identificabilă în Sistemul Integrat de Administrație și Control (IACS) și care are categoria de utilizare, teren arabil;</w:t>
            </w:r>
          </w:p>
          <w:p w:rsidR="00542441" w:rsidRPr="00A71ADE" w:rsidRDefault="00542441" w:rsidP="00542441">
            <w:pPr>
              <w:jc w:val="both"/>
              <w:rPr>
                <w:rFonts w:ascii="Trebuchet MS" w:hAnsi="Trebuchet MS"/>
                <w:bCs/>
              </w:rPr>
            </w:pPr>
          </w:p>
          <w:p w:rsidR="00542441" w:rsidRPr="00A71ADE" w:rsidRDefault="00542441" w:rsidP="00542441">
            <w:pPr>
              <w:jc w:val="both"/>
              <w:rPr>
                <w:rFonts w:ascii="Trebuchet MS" w:hAnsi="Trebuchet MS"/>
                <w:bCs/>
              </w:rPr>
            </w:pPr>
            <w:r w:rsidRPr="00A71ADE">
              <w:rPr>
                <w:rFonts w:ascii="Trebuchet MS" w:hAnsi="Trebuchet MS"/>
                <w:bCs/>
              </w:rPr>
              <w:t>- Să exploateze un teren agricol cu o suprafață de cel puțin 1 ha, suprafața parcelei agricole să fie de cel puțin 0,3 ha;</w:t>
            </w:r>
          </w:p>
          <w:p w:rsidR="00542441" w:rsidRPr="00A71ADE" w:rsidRDefault="00542441" w:rsidP="00542441">
            <w:pPr>
              <w:jc w:val="both"/>
              <w:rPr>
                <w:rFonts w:ascii="Trebuchet MS" w:hAnsi="Trebuchet MS"/>
                <w:bCs/>
              </w:rPr>
            </w:pPr>
            <w:r w:rsidRPr="00A71ADE">
              <w:rPr>
                <w:rFonts w:ascii="Trebuchet MS" w:hAnsi="Trebuchet MS"/>
                <w:bCs/>
              </w:rPr>
              <w:t xml:space="preserve">-Valorifică o producție minimă anuală prevăzută în legislația națională în vigoare, către </w:t>
            </w:r>
            <w:proofErr w:type="spellStart"/>
            <w:r w:rsidRPr="00A71ADE">
              <w:rPr>
                <w:rFonts w:ascii="Trebuchet MS" w:hAnsi="Trebuchet MS"/>
                <w:bCs/>
              </w:rPr>
              <w:t>unităţile</w:t>
            </w:r>
            <w:proofErr w:type="spellEnd"/>
            <w:r w:rsidRPr="00A71ADE">
              <w:rPr>
                <w:rFonts w:ascii="Trebuchet MS" w:hAnsi="Trebuchet MS"/>
                <w:bCs/>
              </w:rPr>
              <w:t xml:space="preserve"> de procesare autorizate/înregistrate la Autoritatea </w:t>
            </w:r>
            <w:proofErr w:type="spellStart"/>
            <w:r w:rsidRPr="00A71ADE">
              <w:rPr>
                <w:rFonts w:ascii="Trebuchet MS" w:hAnsi="Trebuchet MS"/>
                <w:bCs/>
              </w:rPr>
              <w:t>Naţională</w:t>
            </w:r>
            <w:proofErr w:type="spellEnd"/>
            <w:r w:rsidRPr="00A71ADE">
              <w:rPr>
                <w:rFonts w:ascii="Trebuchet MS" w:hAnsi="Trebuchet MS"/>
                <w:bCs/>
              </w:rPr>
              <w:t xml:space="preserve"> Sanitară Veterinară </w:t>
            </w:r>
            <w:proofErr w:type="spellStart"/>
            <w:r w:rsidRPr="00A71ADE">
              <w:rPr>
                <w:rFonts w:ascii="Trebuchet MS" w:hAnsi="Trebuchet MS"/>
                <w:bCs/>
              </w:rPr>
              <w:t>şi</w:t>
            </w:r>
            <w:proofErr w:type="spellEnd"/>
            <w:r w:rsidRPr="00A71ADE">
              <w:rPr>
                <w:rFonts w:ascii="Trebuchet MS" w:hAnsi="Trebuchet MS"/>
                <w:bCs/>
              </w:rPr>
              <w:t xml:space="preserve"> pentru </w:t>
            </w:r>
            <w:proofErr w:type="spellStart"/>
            <w:r w:rsidRPr="00A71ADE">
              <w:rPr>
                <w:rFonts w:ascii="Trebuchet MS" w:hAnsi="Trebuchet MS"/>
                <w:bCs/>
              </w:rPr>
              <w:t>Siguranţa</w:t>
            </w:r>
            <w:proofErr w:type="spellEnd"/>
            <w:r w:rsidRPr="00A71ADE">
              <w:rPr>
                <w:rFonts w:ascii="Trebuchet MS" w:hAnsi="Trebuchet MS"/>
                <w:bCs/>
              </w:rPr>
              <w:t xml:space="preserve"> Alimentelor </w:t>
            </w:r>
            <w:proofErr w:type="spellStart"/>
            <w:r w:rsidRPr="00A71ADE">
              <w:rPr>
                <w:rFonts w:ascii="Trebuchet MS" w:hAnsi="Trebuchet MS"/>
                <w:bCs/>
              </w:rPr>
              <w:t>şi</w:t>
            </w:r>
            <w:proofErr w:type="spellEnd"/>
            <w:r w:rsidRPr="00A71ADE">
              <w:rPr>
                <w:rFonts w:ascii="Trebuchet MS" w:hAnsi="Trebuchet MS"/>
                <w:bCs/>
              </w:rPr>
              <w:t xml:space="preserve">/sau utilizează  producția în consumul propriu la nivelul fermei pentru hrana animalelor </w:t>
            </w:r>
            <w:proofErr w:type="spellStart"/>
            <w:r w:rsidRPr="00A71ADE">
              <w:rPr>
                <w:rFonts w:ascii="Trebuchet MS" w:hAnsi="Trebuchet MS"/>
                <w:bCs/>
              </w:rPr>
              <w:t>deţinute</w:t>
            </w:r>
            <w:proofErr w:type="spellEnd"/>
            <w:r w:rsidRPr="00A71ADE">
              <w:rPr>
                <w:rFonts w:ascii="Trebuchet MS" w:hAnsi="Trebuchet MS"/>
                <w:bCs/>
              </w:rPr>
              <w:t>;</w:t>
            </w:r>
          </w:p>
          <w:p w:rsidR="00542441" w:rsidRPr="00A71ADE" w:rsidRDefault="00542441" w:rsidP="00542441">
            <w:pPr>
              <w:jc w:val="both"/>
              <w:rPr>
                <w:rFonts w:ascii="Trebuchet MS" w:hAnsi="Trebuchet MS"/>
                <w:bCs/>
                <w:lang w:val="en-US"/>
              </w:rPr>
            </w:pPr>
            <w:r w:rsidRPr="00A71ADE">
              <w:rPr>
                <w:rFonts w:ascii="Trebuchet MS" w:hAnsi="Trebuchet MS"/>
                <w:bCs/>
                <w:i/>
              </w:rPr>
              <w:t xml:space="preserve">- </w:t>
            </w:r>
            <w:r w:rsidRPr="00A71ADE">
              <w:rPr>
                <w:rFonts w:ascii="Trebuchet MS" w:hAnsi="Trebuchet MS"/>
                <w:bCs/>
              </w:rPr>
              <w:t xml:space="preserve">În cazul loturilor </w:t>
            </w:r>
            <w:proofErr w:type="spellStart"/>
            <w:r w:rsidRPr="00A71ADE">
              <w:rPr>
                <w:rFonts w:ascii="Trebuchet MS" w:hAnsi="Trebuchet MS"/>
                <w:bCs/>
              </w:rPr>
              <w:t>semincere</w:t>
            </w:r>
            <w:proofErr w:type="spellEnd"/>
            <w:r w:rsidRPr="00A71ADE">
              <w:rPr>
                <w:rFonts w:ascii="Trebuchet MS" w:hAnsi="Trebuchet MS"/>
                <w:bCs/>
              </w:rPr>
              <w:t xml:space="preserve"> trebuie să facă dovada livrării către </w:t>
            </w:r>
            <w:proofErr w:type="spellStart"/>
            <w:r w:rsidRPr="00A71ADE">
              <w:rPr>
                <w:rFonts w:ascii="Trebuchet MS" w:hAnsi="Trebuchet MS"/>
                <w:bCs/>
              </w:rPr>
              <w:t>menţinătorul</w:t>
            </w:r>
            <w:proofErr w:type="spellEnd"/>
            <w:r w:rsidRPr="00A71ADE">
              <w:rPr>
                <w:rFonts w:ascii="Trebuchet MS" w:hAnsi="Trebuchet MS"/>
                <w:bCs/>
              </w:rPr>
              <w:t xml:space="preserve"> sau </w:t>
            </w:r>
            <w:proofErr w:type="spellStart"/>
            <w:r w:rsidRPr="00A71ADE">
              <w:rPr>
                <w:rFonts w:ascii="Trebuchet MS" w:hAnsi="Trebuchet MS"/>
                <w:bCs/>
              </w:rPr>
              <w:t>deţinătorul</w:t>
            </w:r>
            <w:proofErr w:type="spellEnd"/>
            <w:r w:rsidRPr="00A71ADE">
              <w:rPr>
                <w:rFonts w:ascii="Trebuchet MS" w:hAnsi="Trebuchet MS"/>
                <w:bCs/>
              </w:rPr>
              <w:t xml:space="preserve"> soiului a </w:t>
            </w:r>
            <w:proofErr w:type="spellStart"/>
            <w:r w:rsidRPr="00A71ADE">
              <w:rPr>
                <w:rFonts w:ascii="Trebuchet MS" w:hAnsi="Trebuchet MS"/>
                <w:bCs/>
              </w:rPr>
              <w:t>cantităţii</w:t>
            </w:r>
            <w:proofErr w:type="spellEnd"/>
            <w:r w:rsidRPr="00A71ADE">
              <w:rPr>
                <w:rFonts w:ascii="Trebuchet MS" w:hAnsi="Trebuchet MS"/>
                <w:bCs/>
              </w:rPr>
              <w:t xml:space="preserve"> minime de </w:t>
            </w:r>
            <w:proofErr w:type="spellStart"/>
            <w:r w:rsidRPr="00A71ADE">
              <w:rPr>
                <w:rFonts w:ascii="Trebuchet MS" w:hAnsi="Trebuchet MS"/>
                <w:bCs/>
              </w:rPr>
              <w:t>sămânţă</w:t>
            </w:r>
            <w:proofErr w:type="spellEnd"/>
            <w:r w:rsidRPr="00A71ADE">
              <w:rPr>
                <w:rFonts w:ascii="Trebuchet MS" w:hAnsi="Trebuchet MS"/>
                <w:bCs/>
              </w:rPr>
              <w:t xml:space="preserve"> prevăzute în legislația națională</w:t>
            </w:r>
            <w:r w:rsidRPr="00A71ADE">
              <w:rPr>
                <w:rFonts w:ascii="Trebuchet MS" w:hAnsi="Trebuchet MS"/>
                <w:bCs/>
                <w:lang w:val="en-US"/>
              </w:rPr>
              <w:t>;</w:t>
            </w:r>
          </w:p>
          <w:p w:rsidR="007E0E8B" w:rsidRPr="00A71ADE" w:rsidRDefault="00542441" w:rsidP="00542441">
            <w:pPr>
              <w:jc w:val="both"/>
              <w:rPr>
                <w:rFonts w:ascii="Trebuchet MS" w:hAnsi="Trebuchet MS"/>
              </w:rPr>
            </w:pPr>
            <w:r w:rsidRPr="00A71ADE">
              <w:rPr>
                <w:rFonts w:ascii="Trebuchet MS" w:hAnsi="Trebuchet MS"/>
              </w:rPr>
              <w:t xml:space="preserve">- Sămânța trebuie să fie certificată oficial din următoarele categorii: </w:t>
            </w:r>
            <w:proofErr w:type="spellStart"/>
            <w:r w:rsidRPr="00A71ADE">
              <w:rPr>
                <w:rFonts w:ascii="Trebuchet MS" w:hAnsi="Trebuchet MS"/>
              </w:rPr>
              <w:t>Prebază</w:t>
            </w:r>
            <w:proofErr w:type="spellEnd"/>
            <w:r w:rsidRPr="00A71ADE">
              <w:rPr>
                <w:rFonts w:ascii="Trebuchet MS" w:hAnsi="Trebuchet MS"/>
              </w:rPr>
              <w:t>, Bază, Certificată.</w:t>
            </w:r>
          </w:p>
          <w:p w:rsidR="00341217" w:rsidRPr="00A71ADE" w:rsidRDefault="00341217" w:rsidP="00542441">
            <w:pPr>
              <w:jc w:val="both"/>
              <w:rPr>
                <w:rFonts w:ascii="Trebuchet MS" w:hAnsi="Trebuchet MS"/>
              </w:rPr>
            </w:pPr>
          </w:p>
        </w:tc>
      </w:tr>
    </w:tbl>
    <w:p w:rsidR="007E0E8B" w:rsidRPr="00A71ADE" w:rsidRDefault="007E0E8B">
      <w:pPr>
        <w:rPr>
          <w:rFonts w:ascii="Trebuchet MS" w:hAnsi="Trebuchet MS"/>
        </w:rPr>
      </w:pPr>
    </w:p>
    <w:p w:rsidR="007E0E8B" w:rsidRPr="00A71ADE" w:rsidRDefault="007E0E8B" w:rsidP="007E0E8B">
      <w:pPr>
        <w:spacing w:after="120" w:line="240" w:lineRule="auto"/>
        <w:jc w:val="both"/>
        <w:rPr>
          <w:rFonts w:ascii="Trebuchet MS" w:eastAsia="Times New Roman" w:hAnsi="Trebuchet MS" w:cs="Times New Roman"/>
          <w:b/>
        </w:rPr>
      </w:pPr>
      <w:r w:rsidRPr="00A71ADE">
        <w:rPr>
          <w:rFonts w:ascii="Trebuchet MS" w:eastAsia="Times New Roman" w:hAnsi="Trebuchet MS" w:cs="Times New Roman"/>
          <w:b/>
        </w:rPr>
        <w:t>5.1.6 Identificarea elementelor de referință relevante (GAEC relevante, cerințe de management statutare (SMR) și alte cerințe obligatorii stabilite de legislația națională), după caz, descrierea obligațiilor relevante specific în temeiul SMR și explicația cu privire la modul în care angajamentul depășește cerințele obligatorii</w:t>
      </w:r>
    </w:p>
    <w:tbl>
      <w:tblPr>
        <w:tblStyle w:val="TableGrid"/>
        <w:tblW w:w="0" w:type="auto"/>
        <w:tblLook w:val="04A0" w:firstRow="1" w:lastRow="0" w:firstColumn="1" w:lastColumn="0" w:noHBand="0" w:noVBand="1"/>
      </w:tblPr>
      <w:tblGrid>
        <w:gridCol w:w="9016"/>
      </w:tblGrid>
      <w:tr w:rsidR="00A71ADE" w:rsidRPr="00A71ADE" w:rsidTr="007E0E8B">
        <w:tc>
          <w:tcPr>
            <w:tcW w:w="9016" w:type="dxa"/>
          </w:tcPr>
          <w:p w:rsidR="007E0E8B" w:rsidRPr="00A71ADE" w:rsidRDefault="00CB0CF0" w:rsidP="00CB0CF0">
            <w:pPr>
              <w:spacing w:before="20" w:after="20"/>
              <w:jc w:val="both"/>
              <w:rPr>
                <w:rFonts w:ascii="Trebuchet MS" w:eastAsia="Times New Roman" w:hAnsi="Trebuchet MS" w:cs="Times New Roman"/>
              </w:rPr>
            </w:pPr>
            <w:r w:rsidRPr="00A71ADE">
              <w:rPr>
                <w:rFonts w:ascii="Trebuchet MS" w:eastAsia="Times New Roman" w:hAnsi="Trebuchet MS" w:cs="Times New Roman"/>
              </w:rPr>
              <w:t>Obligația de a respecta GAEC si SMR specifice activității fermelor vegetale respectiv</w:t>
            </w:r>
            <w:r w:rsidR="00542441" w:rsidRPr="00A71ADE">
              <w:rPr>
                <w:rFonts w:ascii="Trebuchet MS" w:eastAsia="Times New Roman" w:hAnsi="Trebuchet MS" w:cs="Times New Roman"/>
                <w:lang w:val="en-US"/>
              </w:rPr>
              <w:t xml:space="preserve">: </w:t>
            </w:r>
            <w:r w:rsidR="00542441" w:rsidRPr="00A71ADE">
              <w:rPr>
                <w:rFonts w:ascii="Trebuchet MS" w:hAnsi="Trebuchet MS"/>
              </w:rPr>
              <w:t xml:space="preserve">GAEC 3, GAEC 4, </w:t>
            </w:r>
            <w:r w:rsidRPr="00A71ADE">
              <w:rPr>
                <w:rFonts w:ascii="Trebuchet MS" w:hAnsi="Trebuchet MS"/>
              </w:rPr>
              <w:t xml:space="preserve">GAEC 5, GAEC 6, GAEC 7, GAEC 8, </w:t>
            </w:r>
            <w:r w:rsidR="00542441" w:rsidRPr="00A71ADE">
              <w:rPr>
                <w:rFonts w:ascii="Trebuchet MS" w:hAnsi="Trebuchet MS"/>
              </w:rPr>
              <w:t>SMR 1, SMR 2, SMR 5, SMR 7, SMR 8</w:t>
            </w:r>
          </w:p>
        </w:tc>
      </w:tr>
    </w:tbl>
    <w:p w:rsidR="007E0E8B" w:rsidRPr="00A71ADE"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lang w:eastAsia="en-GB"/>
        </w:rPr>
      </w:pPr>
      <w:bookmarkStart w:id="45" w:name="_Toc77173479"/>
      <w:bookmarkStart w:id="46" w:name="_Toc77675073"/>
      <w:bookmarkStart w:id="47" w:name="_Toc78293373"/>
      <w:bookmarkStart w:id="48" w:name="_Toc78296316"/>
      <w:bookmarkStart w:id="49" w:name="_Toc78379321"/>
      <w:bookmarkStart w:id="50" w:name="_Toc78384973"/>
      <w:bookmarkStart w:id="51" w:name="_Toc78389833"/>
      <w:bookmarkStart w:id="52" w:name="_Toc81568671"/>
      <w:bookmarkStart w:id="53" w:name="_Toc81569459"/>
      <w:bookmarkStart w:id="54" w:name="_Toc81572444"/>
      <w:bookmarkStart w:id="55" w:name="_Toc82098773"/>
      <w:r w:rsidRPr="00A71ADE">
        <w:rPr>
          <w:rFonts w:ascii="Trebuchet MS" w:eastAsia="Times New Roman" w:hAnsi="Trebuchet MS" w:cs="Times New Roman"/>
          <w:b/>
          <w:bCs/>
          <w:lang w:eastAsia="en-GB"/>
        </w:rPr>
        <w:t xml:space="preserve">5.1.7 Forma </w:t>
      </w:r>
      <w:bookmarkEnd w:id="45"/>
      <w:bookmarkEnd w:id="46"/>
      <w:bookmarkEnd w:id="47"/>
      <w:bookmarkEnd w:id="48"/>
      <w:bookmarkEnd w:id="49"/>
      <w:bookmarkEnd w:id="50"/>
      <w:bookmarkEnd w:id="51"/>
      <w:bookmarkEnd w:id="52"/>
      <w:bookmarkEnd w:id="53"/>
      <w:bookmarkEnd w:id="54"/>
      <w:bookmarkEnd w:id="55"/>
      <w:r w:rsidRPr="00A71ADE">
        <w:rPr>
          <w:rFonts w:ascii="Trebuchet MS" w:eastAsia="Times New Roman" w:hAnsi="Trebuchet MS" w:cs="Times New Roman"/>
          <w:b/>
          <w:bCs/>
          <w:lang w:eastAsia="en-GB"/>
        </w:rPr>
        <w:t>și sumele suport</w:t>
      </w:r>
    </w:p>
    <w:tbl>
      <w:tblPr>
        <w:tblStyle w:val="TableGrid"/>
        <w:tblW w:w="0" w:type="auto"/>
        <w:tblLook w:val="04A0" w:firstRow="1" w:lastRow="0" w:firstColumn="1" w:lastColumn="0" w:noHBand="0" w:noVBand="1"/>
      </w:tblPr>
      <w:tblGrid>
        <w:gridCol w:w="9016"/>
      </w:tblGrid>
      <w:tr w:rsidR="007E0E8B" w:rsidRPr="00A71ADE" w:rsidTr="007E0E8B">
        <w:tc>
          <w:tcPr>
            <w:tcW w:w="9016" w:type="dxa"/>
          </w:tcPr>
          <w:p w:rsidR="007E0E8B" w:rsidRPr="00A71ADE" w:rsidRDefault="007E0E8B" w:rsidP="00A67366">
            <w:pPr>
              <w:jc w:val="both"/>
              <w:rPr>
                <w:rFonts w:ascii="Trebuchet MS" w:hAnsi="Trebuchet MS"/>
              </w:rPr>
            </w:pPr>
            <w:r w:rsidRPr="00A71ADE">
              <w:rPr>
                <w:rFonts w:ascii="Trebuchet MS" w:hAnsi="Trebuchet MS"/>
              </w:rPr>
              <w:t>Plata anuala rezultata ca raport intre plafonul anual al intervenției si numărul de hectare eligibile determinate de APIA, pe fiecare măsura de sprijin cuplat.</w:t>
            </w:r>
          </w:p>
        </w:tc>
      </w:tr>
    </w:tbl>
    <w:p w:rsidR="007E0E8B" w:rsidRPr="00A71ADE" w:rsidRDefault="007E0E8B">
      <w:pPr>
        <w:rPr>
          <w:rFonts w:ascii="Trebuchet MS" w:hAnsi="Trebuchet MS"/>
        </w:rPr>
      </w:pPr>
    </w:p>
    <w:p w:rsidR="00A67366" w:rsidRPr="00A71ADE" w:rsidRDefault="00A67366">
      <w:pPr>
        <w:rPr>
          <w:rFonts w:ascii="Trebuchet MS" w:hAnsi="Trebuchet MS"/>
          <w:b/>
        </w:rPr>
      </w:pPr>
    </w:p>
    <w:p w:rsidR="00A67366" w:rsidRPr="00A71ADE" w:rsidRDefault="00A67366">
      <w:pPr>
        <w:rPr>
          <w:rFonts w:ascii="Trebuchet MS" w:hAnsi="Trebuchet MS"/>
          <w:b/>
        </w:rPr>
      </w:pPr>
    </w:p>
    <w:p w:rsidR="007E0E8B" w:rsidRPr="00A71ADE" w:rsidRDefault="007E0E8B">
      <w:pPr>
        <w:rPr>
          <w:rFonts w:ascii="Trebuchet MS" w:hAnsi="Trebuchet MS"/>
          <w:b/>
        </w:rPr>
      </w:pPr>
      <w:r w:rsidRPr="00A71ADE">
        <w:rPr>
          <w:rFonts w:ascii="Trebuchet MS" w:hAnsi="Trebuchet MS"/>
          <w:b/>
        </w:rPr>
        <w:lastRenderedPageBreak/>
        <w:t>5.1.8 Sprijinul cuplat pentru venit</w:t>
      </w:r>
    </w:p>
    <w:p w:rsidR="007E0E8B" w:rsidRPr="00A71ADE" w:rsidRDefault="007E0E8B" w:rsidP="009C484D">
      <w:pPr>
        <w:jc w:val="both"/>
        <w:rPr>
          <w:rFonts w:ascii="Trebuchet MS" w:hAnsi="Trebuchet MS"/>
          <w:i/>
        </w:rPr>
      </w:pPr>
      <w:r w:rsidRPr="00A71ADE">
        <w:rPr>
          <w:rFonts w:ascii="Trebuchet MS" w:hAnsi="Trebuchet MS"/>
          <w:i/>
        </w:rPr>
        <w:t xml:space="preserve">Justificarea dificultăților cu care se confruntă sectoarele/producția (producțiile) vizate sau tipul (tipurile) de agricultură din acestea (cu excepția cazului culturilor </w:t>
      </w:r>
      <w:proofErr w:type="spellStart"/>
      <w:r w:rsidRPr="00A71ADE">
        <w:rPr>
          <w:rFonts w:ascii="Trebuchet MS" w:hAnsi="Trebuchet MS"/>
          <w:i/>
        </w:rPr>
        <w:t>proteaginoase</w:t>
      </w:r>
      <w:proofErr w:type="spellEnd"/>
      <w:r w:rsidRPr="00A71ADE">
        <w:rPr>
          <w:rFonts w:ascii="Trebuchet MS" w:hAnsi="Trebuchet MS"/>
          <w:i/>
        </w:rPr>
        <w:t>, care nu necesită o astfel de justificare).</w:t>
      </w:r>
    </w:p>
    <w:tbl>
      <w:tblPr>
        <w:tblStyle w:val="TableGrid"/>
        <w:tblW w:w="0" w:type="auto"/>
        <w:tblLook w:val="04A0" w:firstRow="1" w:lastRow="0" w:firstColumn="1" w:lastColumn="0" w:noHBand="0" w:noVBand="1"/>
      </w:tblPr>
      <w:tblGrid>
        <w:gridCol w:w="9016"/>
      </w:tblGrid>
      <w:tr w:rsidR="007E0E8B" w:rsidRPr="00A71ADE" w:rsidTr="007E0E8B">
        <w:tc>
          <w:tcPr>
            <w:tcW w:w="9016" w:type="dxa"/>
          </w:tcPr>
          <w:p w:rsidR="0020584F" w:rsidRPr="00A71ADE" w:rsidRDefault="0020584F" w:rsidP="0020584F">
            <w:pPr>
              <w:jc w:val="both"/>
              <w:rPr>
                <w:rFonts w:ascii="Trebuchet MS" w:hAnsi="Trebuchet MS"/>
              </w:rPr>
            </w:pPr>
            <w:r w:rsidRPr="00A71ADE">
              <w:rPr>
                <w:rFonts w:ascii="Trebuchet MS" w:hAnsi="Trebuchet MS"/>
              </w:rPr>
              <w:t xml:space="preserve">Soia este o cultură </w:t>
            </w:r>
            <w:proofErr w:type="spellStart"/>
            <w:r w:rsidRPr="00A71ADE">
              <w:rPr>
                <w:rFonts w:ascii="Trebuchet MS" w:hAnsi="Trebuchet MS"/>
              </w:rPr>
              <w:t>proteaginoasă</w:t>
            </w:r>
            <w:proofErr w:type="spellEnd"/>
            <w:r w:rsidRPr="00A71ADE">
              <w:rPr>
                <w:rFonts w:ascii="Trebuchet MS" w:hAnsi="Trebuchet MS"/>
              </w:rPr>
              <w:t>.</w:t>
            </w:r>
          </w:p>
          <w:p w:rsidR="0020584F" w:rsidRPr="00A71ADE" w:rsidRDefault="0020584F" w:rsidP="0020584F">
            <w:pPr>
              <w:jc w:val="both"/>
              <w:rPr>
                <w:rFonts w:ascii="Trebuchet MS" w:hAnsi="Trebuchet MS"/>
              </w:rPr>
            </w:pPr>
            <w:r w:rsidRPr="00A71ADE">
              <w:rPr>
                <w:rFonts w:ascii="Trebuchet MS" w:hAnsi="Trebuchet MS"/>
              </w:rPr>
              <w:t xml:space="preserve">Având în vedere că producția de culturi proteice se confruntă cu dificultăți majore, peste 75% din cererea de proteine </w:t>
            </w:r>
            <w:r w:rsidRPr="00A71ADE">
              <w:rPr>
                <w:rFonts w:ascii="Arial" w:hAnsi="Arial" w:cs="Arial"/>
              </w:rPr>
              <w:t>​​</w:t>
            </w:r>
            <w:r w:rsidRPr="00A71ADE">
              <w:rPr>
                <w:rFonts w:ascii="Trebuchet MS" w:hAnsi="Trebuchet MS"/>
              </w:rPr>
              <w:t xml:space="preserve">vegetale la nivelul UE este acoperită de importuri, în cadrul intervenției nu se solicită demonstrarea acestora. </w:t>
            </w:r>
          </w:p>
          <w:p w:rsidR="0020584F" w:rsidRPr="00A71ADE" w:rsidRDefault="0020584F" w:rsidP="0020584F">
            <w:pPr>
              <w:jc w:val="both"/>
              <w:rPr>
                <w:rFonts w:ascii="Trebuchet MS" w:hAnsi="Trebuchet MS"/>
              </w:rPr>
            </w:pPr>
            <w:r w:rsidRPr="00A71ADE">
              <w:rPr>
                <w:rFonts w:ascii="Trebuchet MS" w:hAnsi="Trebuchet MS"/>
              </w:rPr>
              <w:t>Cu toate acestea, putem aminti câteva dintre dificultățile sectorului:</w:t>
            </w:r>
          </w:p>
          <w:p w:rsidR="0020584F" w:rsidRPr="00A71ADE" w:rsidRDefault="0020584F" w:rsidP="0020584F">
            <w:pPr>
              <w:jc w:val="both"/>
              <w:rPr>
                <w:rFonts w:ascii="Trebuchet MS" w:hAnsi="Trebuchet MS"/>
              </w:rPr>
            </w:pPr>
            <w:r w:rsidRPr="00A71ADE">
              <w:rPr>
                <w:rFonts w:ascii="Trebuchet MS" w:hAnsi="Trebuchet MS"/>
              </w:rPr>
              <w:t xml:space="preserve">Deficitul de proteine </w:t>
            </w:r>
            <w:r w:rsidRPr="00A71ADE">
              <w:rPr>
                <w:rFonts w:ascii="Arial" w:hAnsi="Arial" w:cs="Arial"/>
              </w:rPr>
              <w:t>​​</w:t>
            </w:r>
            <w:r w:rsidRPr="00A71ADE">
              <w:rPr>
                <w:rFonts w:ascii="Trebuchet MS" w:hAnsi="Trebuchet MS"/>
              </w:rPr>
              <w:t xml:space="preserve">furajere este cunoscut, având în vedere nevoile sectorului zootehnic și dependența de importurile de proteine </w:t>
            </w:r>
            <w:r w:rsidRPr="00A71ADE">
              <w:rPr>
                <w:rFonts w:ascii="Arial" w:hAnsi="Arial" w:cs="Arial"/>
              </w:rPr>
              <w:t>​​</w:t>
            </w:r>
            <w:r w:rsidRPr="00A71ADE">
              <w:rPr>
                <w:rFonts w:ascii="Trebuchet MS" w:hAnsi="Trebuchet MS"/>
              </w:rPr>
              <w:t xml:space="preserve">vegetale pentru hrana animalelor din țări terțe, în fața restricțiilor rezultate, printre altele, din imposibilitatea utilizării proteinei </w:t>
            </w:r>
            <w:r w:rsidRPr="00A71ADE">
              <w:rPr>
                <w:rFonts w:ascii="Arial" w:hAnsi="Arial" w:cs="Arial"/>
              </w:rPr>
              <w:t>​​</w:t>
            </w:r>
            <w:r w:rsidRPr="00A71ADE">
              <w:rPr>
                <w:rFonts w:ascii="Trebuchet MS" w:hAnsi="Trebuchet MS"/>
              </w:rPr>
              <w:t>animale.</w:t>
            </w:r>
          </w:p>
          <w:p w:rsidR="0020584F" w:rsidRPr="00A71ADE" w:rsidRDefault="0020584F" w:rsidP="0020584F">
            <w:pPr>
              <w:jc w:val="both"/>
              <w:rPr>
                <w:rFonts w:ascii="Trebuchet MS" w:hAnsi="Trebuchet MS"/>
              </w:rPr>
            </w:pPr>
            <w:r w:rsidRPr="00A71ADE">
              <w:rPr>
                <w:rFonts w:ascii="Trebuchet MS" w:hAnsi="Trebuchet MS"/>
              </w:rPr>
              <w:t>Preocupările fermierilor sunt axate pe necesitatea acestei culturi, ținând cont că proteina din semințele de soia este mult superioară proteinei din cereale, fiind necesară în sectorul zootehnic.</w:t>
            </w:r>
          </w:p>
          <w:p w:rsidR="0020584F" w:rsidRPr="00A71ADE" w:rsidRDefault="0020584F" w:rsidP="0020584F">
            <w:pPr>
              <w:jc w:val="both"/>
              <w:rPr>
                <w:rFonts w:ascii="Trebuchet MS" w:hAnsi="Trebuchet MS"/>
              </w:rPr>
            </w:pPr>
            <w:r w:rsidRPr="00A71ADE">
              <w:rPr>
                <w:rFonts w:ascii="Trebuchet MS" w:hAnsi="Trebuchet MS"/>
              </w:rPr>
              <w:t xml:space="preserve">O altă dificultate o reprezintă insuficiența loturilor </w:t>
            </w:r>
            <w:proofErr w:type="spellStart"/>
            <w:r w:rsidRPr="00A71ADE">
              <w:rPr>
                <w:rFonts w:ascii="Trebuchet MS" w:hAnsi="Trebuchet MS"/>
              </w:rPr>
              <w:t>semincere</w:t>
            </w:r>
            <w:proofErr w:type="spellEnd"/>
            <w:r w:rsidRPr="00A71ADE">
              <w:rPr>
                <w:rFonts w:ascii="Trebuchet MS" w:hAnsi="Trebuchet MS"/>
              </w:rPr>
              <w:t xml:space="preserve">, cu soiuri care să corespundă schimbărilor climatice, având în vedere că este o plantă termofilă și cu nevoi însemnate privind necesarul de apă în perioada de creștere și dezvoltare. </w:t>
            </w:r>
          </w:p>
          <w:p w:rsidR="0020584F" w:rsidRPr="00A71ADE" w:rsidRDefault="0020584F" w:rsidP="0020584F">
            <w:pPr>
              <w:jc w:val="both"/>
              <w:rPr>
                <w:rFonts w:ascii="Trebuchet MS" w:hAnsi="Trebuchet MS"/>
              </w:rPr>
            </w:pPr>
            <w:r w:rsidRPr="00A71ADE">
              <w:rPr>
                <w:rFonts w:ascii="Trebuchet MS" w:hAnsi="Trebuchet MS"/>
              </w:rPr>
              <w:t>Necesarul de șrot și făină de soia se bazează  pe importuri, fapt evidențiat și în balanța comercială.</w:t>
            </w:r>
          </w:p>
          <w:p w:rsidR="007E0E8B" w:rsidRPr="00A71ADE" w:rsidRDefault="0020584F" w:rsidP="0020584F">
            <w:pPr>
              <w:jc w:val="both"/>
              <w:rPr>
                <w:rFonts w:ascii="Trebuchet MS" w:hAnsi="Trebuchet MS"/>
              </w:rPr>
            </w:pPr>
            <w:r w:rsidRPr="00A71ADE">
              <w:rPr>
                <w:rFonts w:ascii="Trebuchet MS" w:hAnsi="Trebuchet MS"/>
              </w:rPr>
              <w:t xml:space="preserve">Creșterea cultivării culturilor de proteine </w:t>
            </w:r>
            <w:r w:rsidRPr="00A71ADE">
              <w:rPr>
                <w:rFonts w:ascii="Arial" w:hAnsi="Arial" w:cs="Arial"/>
              </w:rPr>
              <w:t>​​</w:t>
            </w:r>
            <w:r w:rsidRPr="00A71ADE">
              <w:rPr>
                <w:rFonts w:ascii="Trebuchet MS" w:hAnsi="Trebuchet MS"/>
              </w:rPr>
              <w:t xml:space="preserve">poate fi o completare importantă a eforturilor de realizare a obiectivelor Acordului verde european și ale strategiei Farm </w:t>
            </w:r>
            <w:proofErr w:type="spellStart"/>
            <w:r w:rsidRPr="00A71ADE">
              <w:rPr>
                <w:rFonts w:ascii="Trebuchet MS" w:hAnsi="Trebuchet MS"/>
              </w:rPr>
              <w:t>to</w:t>
            </w:r>
            <w:proofErr w:type="spellEnd"/>
            <w:r w:rsidRPr="00A71ADE">
              <w:rPr>
                <w:rFonts w:ascii="Trebuchet MS" w:hAnsi="Trebuchet MS"/>
              </w:rPr>
              <w:t xml:space="preserve"> </w:t>
            </w:r>
            <w:proofErr w:type="spellStart"/>
            <w:r w:rsidRPr="00A71ADE">
              <w:rPr>
                <w:rFonts w:ascii="Trebuchet MS" w:hAnsi="Trebuchet MS"/>
              </w:rPr>
              <w:t>Fork</w:t>
            </w:r>
            <w:proofErr w:type="spellEnd"/>
            <w:r w:rsidR="00042932" w:rsidRPr="00A71ADE">
              <w:rPr>
                <w:rFonts w:ascii="Trebuchet MS" w:hAnsi="Trebuchet MS"/>
              </w:rPr>
              <w:t>.</w:t>
            </w:r>
          </w:p>
        </w:tc>
      </w:tr>
    </w:tbl>
    <w:p w:rsidR="007E0E8B" w:rsidRPr="00A71ADE" w:rsidRDefault="007E0E8B">
      <w:pPr>
        <w:rPr>
          <w:rFonts w:ascii="Trebuchet MS" w:hAnsi="Trebuchet MS"/>
        </w:rPr>
      </w:pPr>
    </w:p>
    <w:p w:rsidR="007E0E8B" w:rsidRPr="00A71ADE" w:rsidRDefault="007E0E8B" w:rsidP="009C484D">
      <w:pPr>
        <w:jc w:val="both"/>
        <w:rPr>
          <w:rFonts w:ascii="Trebuchet MS" w:hAnsi="Trebuchet MS"/>
          <w:i/>
        </w:rPr>
      </w:pPr>
      <w:r w:rsidRPr="00A71ADE">
        <w:rPr>
          <w:rFonts w:ascii="Trebuchet MS" w:hAnsi="Trebuchet MS"/>
          <w:i/>
        </w:rPr>
        <w:t>Care este scopul intervenției în ceea ce privește sectorul (sectoarele)/producția (sectoarele) vizate sau tipul (tipurile) de agricultură din acestea?</w:t>
      </w:r>
    </w:p>
    <w:tbl>
      <w:tblPr>
        <w:tblStyle w:val="TableGrid"/>
        <w:tblW w:w="0" w:type="auto"/>
        <w:tblLook w:val="04A0" w:firstRow="1" w:lastRow="0" w:firstColumn="1" w:lastColumn="0" w:noHBand="0" w:noVBand="1"/>
      </w:tblPr>
      <w:tblGrid>
        <w:gridCol w:w="9016"/>
      </w:tblGrid>
      <w:tr w:rsidR="007E0E8B" w:rsidRPr="00A71ADE" w:rsidTr="007E0E8B">
        <w:tc>
          <w:tcPr>
            <w:tcW w:w="9016" w:type="dxa"/>
          </w:tcPr>
          <w:p w:rsidR="00042932" w:rsidRPr="00A71ADE" w:rsidRDefault="00042932" w:rsidP="00042932">
            <w:pPr>
              <w:spacing w:after="160" w:line="259" w:lineRule="auto"/>
              <w:jc w:val="both"/>
              <w:rPr>
                <w:rFonts w:ascii="Trebuchet MS" w:hAnsi="Trebuchet MS"/>
              </w:rPr>
            </w:pPr>
            <w:r w:rsidRPr="00A71ADE">
              <w:rPr>
                <w:rFonts w:ascii="Trebuchet MS" w:hAnsi="Trebuchet MS"/>
              </w:rPr>
              <w:t>Susținerea culturii de soia este fundamentală pentru a contracara deficitul de proteină, atât la nivel național cât și la nivelul Uniunii Europene.</w:t>
            </w:r>
          </w:p>
          <w:p w:rsidR="007E0E8B" w:rsidRPr="00A71ADE" w:rsidRDefault="00042932" w:rsidP="00042932">
            <w:pPr>
              <w:spacing w:after="160" w:line="259" w:lineRule="auto"/>
              <w:jc w:val="both"/>
              <w:rPr>
                <w:rFonts w:ascii="Trebuchet MS" w:hAnsi="Trebuchet MS"/>
              </w:rPr>
            </w:pPr>
            <w:r w:rsidRPr="00A71ADE">
              <w:rPr>
                <w:rFonts w:ascii="Trebuchet MS" w:hAnsi="Trebuchet MS"/>
              </w:rPr>
              <w:t>Intervenția va contribui la asigurarea proteinei necesare sectorului zootehnic și crearea unui echilibru în cadrul asolamentului culturilor și structurii exploatațiilor.</w:t>
            </w:r>
          </w:p>
        </w:tc>
      </w:tr>
    </w:tbl>
    <w:p w:rsidR="007E0E8B" w:rsidRPr="00A71ADE" w:rsidRDefault="007E0E8B">
      <w:pPr>
        <w:rPr>
          <w:rFonts w:ascii="Trebuchet MS" w:hAnsi="Trebuchet MS"/>
          <w:i/>
        </w:rPr>
      </w:pPr>
    </w:p>
    <w:p w:rsidR="007E0E8B" w:rsidRPr="00A71ADE" w:rsidRDefault="007E0E8B" w:rsidP="007E0E8B">
      <w:pPr>
        <w:rPr>
          <w:rFonts w:ascii="Trebuchet MS" w:hAnsi="Trebuchet MS"/>
          <w:i/>
        </w:rPr>
      </w:pPr>
      <w:r w:rsidRPr="00A71ADE">
        <w:rPr>
          <w:rFonts w:ascii="Trebuchet MS" w:hAnsi="Trebuchet MS"/>
          <w:i/>
        </w:rPr>
        <w:t>Cum va aborda intervenția dificultățile identificate în acest scop (adică explicația despre țintire)?</w:t>
      </w:r>
    </w:p>
    <w:tbl>
      <w:tblPr>
        <w:tblStyle w:val="TableGrid"/>
        <w:tblW w:w="0" w:type="auto"/>
        <w:tblLook w:val="04A0" w:firstRow="1" w:lastRow="0" w:firstColumn="1" w:lastColumn="0" w:noHBand="0" w:noVBand="1"/>
      </w:tblPr>
      <w:tblGrid>
        <w:gridCol w:w="9016"/>
      </w:tblGrid>
      <w:tr w:rsidR="00A71ADE" w:rsidRPr="00A71ADE" w:rsidTr="007E0E8B">
        <w:tc>
          <w:tcPr>
            <w:tcW w:w="9016" w:type="dxa"/>
          </w:tcPr>
          <w:p w:rsidR="00042932" w:rsidRPr="00A71ADE" w:rsidRDefault="00042932" w:rsidP="00042932">
            <w:pPr>
              <w:rPr>
                <w:rFonts w:ascii="Trebuchet MS" w:hAnsi="Trebuchet MS"/>
              </w:rPr>
            </w:pPr>
            <w:r w:rsidRPr="00A71ADE">
              <w:rPr>
                <w:rFonts w:ascii="Trebuchet MS" w:hAnsi="Trebuchet MS"/>
              </w:rPr>
              <w:t>Intervenția va contribui la:</w:t>
            </w:r>
          </w:p>
          <w:p w:rsidR="00042932" w:rsidRPr="00A71ADE" w:rsidRDefault="00042932" w:rsidP="00042932">
            <w:pPr>
              <w:rPr>
                <w:rFonts w:ascii="Trebuchet MS" w:hAnsi="Trebuchet MS"/>
              </w:rPr>
            </w:pPr>
            <w:r w:rsidRPr="00A71ADE">
              <w:rPr>
                <w:rFonts w:ascii="Trebuchet MS" w:hAnsi="Trebuchet MS"/>
              </w:rPr>
              <w:t>-asigurarea sustenabilității fermierilor;</w:t>
            </w:r>
          </w:p>
          <w:p w:rsidR="00042932" w:rsidRPr="00A71ADE" w:rsidRDefault="00042932" w:rsidP="00042932">
            <w:pPr>
              <w:rPr>
                <w:rFonts w:ascii="Trebuchet MS" w:hAnsi="Trebuchet MS"/>
              </w:rPr>
            </w:pPr>
            <w:r w:rsidRPr="00A71ADE">
              <w:rPr>
                <w:rFonts w:ascii="Trebuchet MS" w:hAnsi="Trebuchet MS"/>
              </w:rPr>
              <w:t>-menținerea unei suprafețe constante cultivată cu soia, circa 176.000 ha</w:t>
            </w:r>
          </w:p>
          <w:p w:rsidR="007E0E8B" w:rsidRPr="00A71ADE" w:rsidRDefault="00042932" w:rsidP="007E0E8B">
            <w:pPr>
              <w:rPr>
                <w:rFonts w:ascii="Trebuchet MS" w:hAnsi="Trebuchet MS"/>
              </w:rPr>
            </w:pPr>
            <w:r w:rsidRPr="00A71ADE">
              <w:rPr>
                <w:rFonts w:ascii="Trebuchet MS" w:hAnsi="Trebuchet MS"/>
              </w:rPr>
              <w:t>-renunțarea la abandonul acestei culturi, costisitoare în ceea ce privește verigile tehnologice.</w:t>
            </w:r>
          </w:p>
        </w:tc>
      </w:tr>
    </w:tbl>
    <w:p w:rsidR="007E0E8B" w:rsidRPr="00A71ADE" w:rsidRDefault="007E0E8B" w:rsidP="007E0E8B">
      <w:pPr>
        <w:rPr>
          <w:rFonts w:ascii="Trebuchet MS" w:hAnsi="Trebuchet MS"/>
          <w:i/>
        </w:rPr>
      </w:pPr>
      <w:r w:rsidRPr="00A71ADE">
        <w:rPr>
          <w:rFonts w:ascii="Trebuchet MS" w:hAnsi="Trebuchet MS"/>
          <w:i/>
        </w:rPr>
        <w:t>Care este (sunt) sectorul (sectoarele) în cauză?</w:t>
      </w:r>
    </w:p>
    <w:tbl>
      <w:tblPr>
        <w:tblStyle w:val="TableGrid"/>
        <w:tblW w:w="0" w:type="auto"/>
        <w:tblLook w:val="04A0" w:firstRow="1" w:lastRow="0" w:firstColumn="1" w:lastColumn="0" w:noHBand="0" w:noVBand="1"/>
      </w:tblPr>
      <w:tblGrid>
        <w:gridCol w:w="9016"/>
      </w:tblGrid>
      <w:tr w:rsidR="007E0E8B" w:rsidRPr="00A71ADE" w:rsidTr="007E0E8B">
        <w:tc>
          <w:tcPr>
            <w:tcW w:w="9016" w:type="dxa"/>
          </w:tcPr>
          <w:p w:rsidR="007E0E8B" w:rsidRPr="00A71ADE" w:rsidRDefault="00495D42" w:rsidP="007E0E8B">
            <w:pPr>
              <w:rPr>
                <w:rFonts w:ascii="Trebuchet MS" w:hAnsi="Trebuchet MS"/>
              </w:rPr>
            </w:pPr>
            <w:r w:rsidRPr="00A71ADE">
              <w:rPr>
                <w:rFonts w:ascii="Trebuchet MS" w:hAnsi="Trebuchet MS"/>
              </w:rPr>
              <w:t>Potrivit a</w:t>
            </w:r>
            <w:r w:rsidR="007E0E8B" w:rsidRPr="00A71ADE">
              <w:rPr>
                <w:rFonts w:ascii="Trebuchet MS" w:hAnsi="Trebuchet MS"/>
              </w:rPr>
              <w:t>rt. 33 litera (</w:t>
            </w:r>
            <w:r w:rsidR="00042932" w:rsidRPr="00A71ADE">
              <w:rPr>
                <w:rFonts w:ascii="Trebuchet MS" w:hAnsi="Trebuchet MS"/>
              </w:rPr>
              <w:t>c</w:t>
            </w:r>
            <w:r w:rsidR="007E0E8B" w:rsidRPr="00A71ADE">
              <w:rPr>
                <w:rFonts w:ascii="Trebuchet MS" w:hAnsi="Trebuchet MS"/>
              </w:rPr>
              <w:t xml:space="preserve">), Regulamentul (UE) 2021/2115 </w:t>
            </w:r>
          </w:p>
          <w:p w:rsidR="007E0E8B" w:rsidRPr="00A71ADE" w:rsidRDefault="007E0E8B" w:rsidP="00042932">
            <w:pPr>
              <w:rPr>
                <w:rFonts w:ascii="Trebuchet MS" w:hAnsi="Trebuchet MS"/>
                <w:i/>
              </w:rPr>
            </w:pPr>
            <w:r w:rsidRPr="00A71ADE">
              <w:rPr>
                <w:rFonts w:ascii="Trebuchet MS" w:hAnsi="Trebuchet MS"/>
                <w:i/>
                <w:iCs/>
              </w:rPr>
              <w:t xml:space="preserve"> </w:t>
            </w:r>
            <w:r w:rsidRPr="00A71ADE">
              <w:rPr>
                <w:rFonts w:ascii="Trebuchet MS" w:hAnsi="Trebuchet MS"/>
                <w:iCs/>
              </w:rPr>
              <w:t>(</w:t>
            </w:r>
            <w:r w:rsidR="00042932" w:rsidRPr="00A71ADE">
              <w:rPr>
                <w:rFonts w:ascii="Trebuchet MS" w:hAnsi="Trebuchet MS"/>
                <w:iCs/>
              </w:rPr>
              <w:t>c</w:t>
            </w:r>
            <w:r w:rsidRPr="00A71ADE">
              <w:rPr>
                <w:rFonts w:ascii="Trebuchet MS" w:hAnsi="Trebuchet MS"/>
                <w:iCs/>
              </w:rPr>
              <w:t>)</w:t>
            </w:r>
            <w:r w:rsidR="00042932" w:rsidRPr="00A71ADE">
              <w:rPr>
                <w:rFonts w:ascii="Trebuchet MS" w:hAnsi="Trebuchet MS"/>
                <w:i/>
                <w:iCs/>
                <w:lang w:eastAsia="fr-BE"/>
              </w:rPr>
              <w:t xml:space="preserve"> </w:t>
            </w:r>
            <w:proofErr w:type="spellStart"/>
            <w:r w:rsidR="00042932" w:rsidRPr="00A71ADE">
              <w:rPr>
                <w:rFonts w:ascii="Trebuchet MS" w:hAnsi="Trebuchet MS"/>
                <w:i/>
                <w:iCs/>
                <w:lang w:eastAsia="fr-BE"/>
              </w:rPr>
              <w:t>protein</w:t>
            </w:r>
            <w:proofErr w:type="spellEnd"/>
            <w:r w:rsidR="00042932" w:rsidRPr="00A71ADE">
              <w:rPr>
                <w:rFonts w:ascii="Trebuchet MS" w:hAnsi="Trebuchet MS"/>
                <w:i/>
                <w:iCs/>
                <w:lang w:eastAsia="fr-BE"/>
              </w:rPr>
              <w:t xml:space="preserve"> </w:t>
            </w:r>
            <w:proofErr w:type="spellStart"/>
            <w:r w:rsidR="00042932" w:rsidRPr="00A71ADE">
              <w:rPr>
                <w:rFonts w:ascii="Trebuchet MS" w:hAnsi="Trebuchet MS"/>
                <w:i/>
                <w:iCs/>
                <w:lang w:eastAsia="fr-BE"/>
              </w:rPr>
              <w:t>crops</w:t>
            </w:r>
            <w:proofErr w:type="spellEnd"/>
            <w:r w:rsidR="00042932" w:rsidRPr="00A71ADE">
              <w:rPr>
                <w:rFonts w:ascii="Trebuchet MS" w:hAnsi="Trebuchet MS"/>
                <w:i/>
                <w:lang w:eastAsia="fr-BE"/>
              </w:rPr>
              <w:t>- soia</w:t>
            </w:r>
            <w:r w:rsidRPr="00A71ADE">
              <w:rPr>
                <w:rFonts w:ascii="Trebuchet MS" w:hAnsi="Trebuchet MS"/>
              </w:rPr>
              <w:t> </w:t>
            </w:r>
          </w:p>
        </w:tc>
      </w:tr>
    </w:tbl>
    <w:p w:rsidR="00696EA9" w:rsidRPr="00A71ADE" w:rsidRDefault="00696EA9" w:rsidP="007E0E8B">
      <w:pPr>
        <w:jc w:val="both"/>
        <w:rPr>
          <w:rFonts w:ascii="Trebuchet MS" w:hAnsi="Trebuchet MS"/>
          <w:i/>
        </w:rPr>
      </w:pPr>
    </w:p>
    <w:p w:rsidR="007E0E8B" w:rsidRPr="00A71ADE" w:rsidRDefault="007E0E8B" w:rsidP="007E0E8B">
      <w:pPr>
        <w:jc w:val="both"/>
        <w:rPr>
          <w:rFonts w:ascii="Trebuchet MS" w:hAnsi="Trebuchet MS"/>
          <w:i/>
        </w:rPr>
      </w:pPr>
      <w:r w:rsidRPr="00A71ADE">
        <w:rPr>
          <w:rFonts w:ascii="Trebuchet MS" w:hAnsi="Trebuchet MS"/>
          <w:i/>
        </w:rPr>
        <w:t>Justificarea importanței sectorului (sect</w:t>
      </w:r>
      <w:r w:rsidR="00495D42" w:rsidRPr="00A71ADE">
        <w:rPr>
          <w:rFonts w:ascii="Trebuchet MS" w:hAnsi="Trebuchet MS"/>
          <w:i/>
        </w:rPr>
        <w:t>o</w:t>
      </w:r>
      <w:r w:rsidRPr="00A71ADE">
        <w:rPr>
          <w:rFonts w:ascii="Trebuchet MS" w:hAnsi="Trebuchet MS"/>
          <w:i/>
        </w:rPr>
        <w:t>arelor)/producției (producțiilor) vizate sau tipului (tipurilor) de agricultură în cadrul acestuia</w:t>
      </w:r>
    </w:p>
    <w:tbl>
      <w:tblPr>
        <w:tblStyle w:val="TableGrid"/>
        <w:tblW w:w="0" w:type="auto"/>
        <w:tblLook w:val="04A0" w:firstRow="1" w:lastRow="0" w:firstColumn="1" w:lastColumn="0" w:noHBand="0" w:noVBand="1"/>
      </w:tblPr>
      <w:tblGrid>
        <w:gridCol w:w="9016"/>
      </w:tblGrid>
      <w:tr w:rsidR="007E0E8B" w:rsidRPr="00A71ADE" w:rsidTr="007E0E8B">
        <w:tc>
          <w:tcPr>
            <w:tcW w:w="9016" w:type="dxa"/>
          </w:tcPr>
          <w:p w:rsidR="00042932" w:rsidRPr="00A71ADE" w:rsidRDefault="00042932" w:rsidP="00042932">
            <w:pPr>
              <w:jc w:val="both"/>
              <w:rPr>
                <w:rFonts w:ascii="Trebuchet MS" w:hAnsi="Trebuchet MS"/>
              </w:rPr>
            </w:pPr>
            <w:r w:rsidRPr="00A71ADE">
              <w:rPr>
                <w:rFonts w:ascii="Trebuchet MS" w:hAnsi="Trebuchet MS"/>
              </w:rPr>
              <w:lastRenderedPageBreak/>
              <w:t xml:space="preserve">Cultivarea plantelor proteice poate contribui la atingerea majorității celor 9 obiective ale PAC (economice, de mediu, climatice și </w:t>
            </w:r>
            <w:proofErr w:type="spellStart"/>
            <w:r w:rsidRPr="00A71ADE">
              <w:rPr>
                <w:rFonts w:ascii="Trebuchet MS" w:hAnsi="Trebuchet MS"/>
              </w:rPr>
              <w:t>socio</w:t>
            </w:r>
            <w:proofErr w:type="spellEnd"/>
            <w:r w:rsidRPr="00A71ADE">
              <w:rPr>
                <w:rFonts w:ascii="Trebuchet MS" w:hAnsi="Trebuchet MS"/>
              </w:rPr>
              <w:t xml:space="preserve">-economice, inclusiv regimuri alimentare mai sănătoase). </w:t>
            </w:r>
          </w:p>
          <w:p w:rsidR="00042932" w:rsidRPr="00A71ADE" w:rsidRDefault="00042932" w:rsidP="00042932">
            <w:pPr>
              <w:jc w:val="both"/>
              <w:rPr>
                <w:rFonts w:ascii="Trebuchet MS" w:hAnsi="Trebuchet MS"/>
              </w:rPr>
            </w:pPr>
          </w:p>
          <w:p w:rsidR="00042932" w:rsidRPr="00A71ADE" w:rsidRDefault="00042932" w:rsidP="00042932">
            <w:pPr>
              <w:jc w:val="both"/>
              <w:rPr>
                <w:rFonts w:ascii="Trebuchet MS" w:hAnsi="Trebuchet MS"/>
              </w:rPr>
            </w:pPr>
            <w:r w:rsidRPr="00A71ADE">
              <w:rPr>
                <w:rFonts w:ascii="Trebuchet MS" w:hAnsi="Trebuchet MS"/>
              </w:rPr>
              <w:t>Soia are o lungă istorie de cultivare în România, un potențial agricol important și condiții pedoclimatice bune pentru cultivare, în condiții de irigare.</w:t>
            </w:r>
          </w:p>
          <w:p w:rsidR="00042932" w:rsidRPr="00A71ADE" w:rsidRDefault="00042932" w:rsidP="00042932">
            <w:pPr>
              <w:jc w:val="both"/>
              <w:rPr>
                <w:rFonts w:ascii="Trebuchet MS" w:hAnsi="Trebuchet MS"/>
              </w:rPr>
            </w:pPr>
            <w:r w:rsidRPr="00A71ADE">
              <w:rPr>
                <w:rFonts w:ascii="Trebuchet MS" w:hAnsi="Trebuchet MS"/>
              </w:rPr>
              <w:t>În anii 2017 și 2018, România s-a situat  pe locul 2 în UE în ceea ce privește suprafața cultivată, iar în perioada 2017-2019, s-a situate pe locul 3, în ceea ce privește producția obținută.</w:t>
            </w:r>
          </w:p>
          <w:p w:rsidR="00042932" w:rsidRPr="00A71ADE" w:rsidRDefault="00042932" w:rsidP="00042932">
            <w:pPr>
              <w:jc w:val="both"/>
              <w:rPr>
                <w:rFonts w:ascii="Trebuchet MS" w:hAnsi="Trebuchet MS"/>
              </w:rPr>
            </w:pPr>
          </w:p>
          <w:p w:rsidR="00042932" w:rsidRPr="00A71ADE" w:rsidRDefault="00042932" w:rsidP="00042932">
            <w:pPr>
              <w:jc w:val="both"/>
              <w:rPr>
                <w:rFonts w:ascii="Trebuchet MS" w:hAnsi="Trebuchet MS"/>
                <w:b/>
              </w:rPr>
            </w:pPr>
            <w:r w:rsidRPr="00A71ADE">
              <w:rPr>
                <w:rFonts w:ascii="Trebuchet MS" w:hAnsi="Trebuchet MS"/>
                <w:b/>
              </w:rPr>
              <w:t>Importanța economică, socială și de mediu</w:t>
            </w:r>
          </w:p>
          <w:p w:rsidR="00042932" w:rsidRPr="00A71ADE" w:rsidRDefault="00042932" w:rsidP="00042932">
            <w:pPr>
              <w:jc w:val="both"/>
              <w:rPr>
                <w:rFonts w:ascii="Trebuchet MS" w:hAnsi="Trebuchet MS"/>
              </w:rPr>
            </w:pPr>
          </w:p>
          <w:p w:rsidR="00042932" w:rsidRPr="00A71ADE" w:rsidRDefault="00042932" w:rsidP="00042932">
            <w:pPr>
              <w:jc w:val="both"/>
              <w:rPr>
                <w:rFonts w:ascii="Trebuchet MS" w:hAnsi="Trebuchet MS"/>
              </w:rPr>
            </w:pPr>
            <w:r w:rsidRPr="00A71ADE">
              <w:rPr>
                <w:rFonts w:ascii="Trebuchet MS" w:hAnsi="Trebuchet MS"/>
              </w:rPr>
              <w:t>Soia este o cultură valoroasă în principal, datorită eficacității nutriționale a făinii de soia ca ingredient alimentar și ca furaj.</w:t>
            </w:r>
          </w:p>
          <w:p w:rsidR="00042932" w:rsidRPr="00A71ADE" w:rsidRDefault="00042932" w:rsidP="00042932">
            <w:pPr>
              <w:jc w:val="both"/>
              <w:rPr>
                <w:rFonts w:ascii="Trebuchet MS" w:hAnsi="Trebuchet MS"/>
              </w:rPr>
            </w:pPr>
            <w:r w:rsidRPr="00A71ADE">
              <w:rPr>
                <w:rFonts w:ascii="Trebuchet MS" w:hAnsi="Trebuchet MS"/>
              </w:rPr>
              <w:t>Are un conținut ridicat de proteine, un profil echilibrat de aminoacizi esențiali și alte substanțe nutritive benefice, ceea ce contribuie la valoarea sa economică și nutritivă.</w:t>
            </w:r>
          </w:p>
          <w:p w:rsidR="00042932" w:rsidRPr="00A71ADE" w:rsidRDefault="00042932" w:rsidP="00042932">
            <w:pPr>
              <w:jc w:val="both"/>
              <w:rPr>
                <w:rFonts w:ascii="Trebuchet MS" w:hAnsi="Trebuchet MS"/>
              </w:rPr>
            </w:pPr>
            <w:r w:rsidRPr="00A71ADE">
              <w:rPr>
                <w:rFonts w:ascii="Trebuchet MS" w:hAnsi="Trebuchet MS"/>
              </w:rPr>
              <w:t xml:space="preserve">Fibrele proteice din soia sunt utilizate în obținerea de „carne vegetală” cu care se prepară o serie de produse, utilizate în alimentație. </w:t>
            </w:r>
          </w:p>
          <w:p w:rsidR="00042932" w:rsidRPr="00A71ADE" w:rsidRDefault="00042932" w:rsidP="00042932">
            <w:pPr>
              <w:jc w:val="both"/>
              <w:rPr>
                <w:rFonts w:ascii="Trebuchet MS" w:hAnsi="Trebuchet MS"/>
              </w:rPr>
            </w:pPr>
            <w:r w:rsidRPr="00A71ADE">
              <w:rPr>
                <w:rFonts w:ascii="Trebuchet MS" w:hAnsi="Trebuchet MS"/>
              </w:rPr>
              <w:t xml:space="preserve">Planta este foarte valoroasă în furajarea animalelor, iar uleiul de soia poate fi folosit și în alte industrii, </w:t>
            </w:r>
            <w:proofErr w:type="spellStart"/>
            <w:r w:rsidRPr="00A71ADE">
              <w:rPr>
                <w:rFonts w:ascii="Trebuchet MS" w:hAnsi="Trebuchet MS"/>
              </w:rPr>
              <w:t>impactând</w:t>
            </w:r>
            <w:proofErr w:type="spellEnd"/>
            <w:r w:rsidRPr="00A71ADE">
              <w:rPr>
                <w:rFonts w:ascii="Trebuchet MS" w:hAnsi="Trebuchet MS"/>
              </w:rPr>
              <w:t xml:space="preserve"> și forța de muncă din aceste industrii.</w:t>
            </w:r>
          </w:p>
          <w:p w:rsidR="00042932" w:rsidRPr="00A71ADE" w:rsidRDefault="00042932" w:rsidP="00042932">
            <w:pPr>
              <w:jc w:val="both"/>
              <w:rPr>
                <w:rFonts w:ascii="Trebuchet MS" w:hAnsi="Trebuchet MS"/>
              </w:rPr>
            </w:pPr>
          </w:p>
          <w:p w:rsidR="00042932" w:rsidRPr="00A71ADE" w:rsidRDefault="00042932" w:rsidP="00042932">
            <w:pPr>
              <w:jc w:val="both"/>
              <w:rPr>
                <w:rFonts w:ascii="Trebuchet MS" w:hAnsi="Trebuchet MS"/>
              </w:rPr>
            </w:pPr>
            <w:r w:rsidRPr="00A71ADE">
              <w:rPr>
                <w:rFonts w:ascii="Trebuchet MS" w:hAnsi="Trebuchet MS"/>
              </w:rPr>
              <w:t>Sprijinul voluntar cuplat pentru venit  contribuie la:</w:t>
            </w:r>
          </w:p>
          <w:p w:rsidR="00042932" w:rsidRPr="00A71ADE" w:rsidRDefault="00042932" w:rsidP="00042932">
            <w:pPr>
              <w:jc w:val="both"/>
              <w:rPr>
                <w:rFonts w:ascii="Trebuchet MS" w:hAnsi="Trebuchet MS"/>
              </w:rPr>
            </w:pPr>
            <w:r w:rsidRPr="00A71ADE">
              <w:rPr>
                <w:rFonts w:ascii="Trebuchet MS" w:hAnsi="Trebuchet MS"/>
              </w:rPr>
              <w:t>-diminuarea pierderilor de venit pentru fermieri, în contextul unei crize energetice, cu impact asupra creșterii inputurilor;</w:t>
            </w:r>
          </w:p>
          <w:p w:rsidR="00042932" w:rsidRPr="00A71ADE" w:rsidRDefault="00042932" w:rsidP="00042932">
            <w:pPr>
              <w:jc w:val="both"/>
              <w:rPr>
                <w:rFonts w:ascii="Trebuchet MS" w:hAnsi="Trebuchet MS"/>
              </w:rPr>
            </w:pPr>
            <w:r w:rsidRPr="00A71ADE">
              <w:rPr>
                <w:rFonts w:ascii="Trebuchet MS" w:hAnsi="Trebuchet MS"/>
              </w:rPr>
              <w:t xml:space="preserve">-asigurarea materiei prime pentru fabricile procesatoare și evitarea închiderii acestora; </w:t>
            </w:r>
          </w:p>
          <w:p w:rsidR="00042932" w:rsidRPr="00A71ADE" w:rsidRDefault="00042932" w:rsidP="00042932">
            <w:pPr>
              <w:jc w:val="both"/>
              <w:rPr>
                <w:rFonts w:ascii="Trebuchet MS" w:hAnsi="Trebuchet MS"/>
              </w:rPr>
            </w:pPr>
            <w:r w:rsidRPr="00A71ADE">
              <w:rPr>
                <w:rFonts w:ascii="Trebuchet MS" w:hAnsi="Trebuchet MS"/>
              </w:rPr>
              <w:t>-menținerea locurilor de muncă în unitățile de procesare;</w:t>
            </w:r>
          </w:p>
          <w:p w:rsidR="00042932" w:rsidRPr="00A71ADE" w:rsidRDefault="00042932" w:rsidP="00042932">
            <w:pPr>
              <w:jc w:val="both"/>
              <w:rPr>
                <w:rFonts w:ascii="Trebuchet MS" w:hAnsi="Trebuchet MS"/>
              </w:rPr>
            </w:pPr>
            <w:r w:rsidRPr="00A71ADE">
              <w:rPr>
                <w:rFonts w:ascii="Trebuchet MS" w:hAnsi="Trebuchet MS"/>
              </w:rPr>
              <w:t>-asigurarea unei părți din proteina vegetală necesară furajării animalelor</w:t>
            </w:r>
            <w:r w:rsidR="00495D42" w:rsidRPr="00A71ADE">
              <w:rPr>
                <w:rFonts w:ascii="Trebuchet MS" w:hAnsi="Trebuchet MS"/>
              </w:rPr>
              <w:t>.</w:t>
            </w:r>
          </w:p>
          <w:p w:rsidR="00042932" w:rsidRPr="00A71ADE" w:rsidRDefault="00042932" w:rsidP="00042932">
            <w:pPr>
              <w:jc w:val="both"/>
              <w:rPr>
                <w:rFonts w:ascii="Trebuchet MS" w:hAnsi="Trebuchet MS"/>
              </w:rPr>
            </w:pPr>
          </w:p>
          <w:p w:rsidR="007E0E8B" w:rsidRPr="00A71ADE" w:rsidRDefault="00042932" w:rsidP="00F56B0D">
            <w:pPr>
              <w:jc w:val="both"/>
              <w:rPr>
                <w:rFonts w:ascii="Trebuchet MS" w:hAnsi="Trebuchet MS"/>
              </w:rPr>
            </w:pPr>
            <w:r w:rsidRPr="00A71ADE">
              <w:rPr>
                <w:rFonts w:ascii="Trebuchet MS" w:hAnsi="Trebuchet MS"/>
              </w:rPr>
              <w:t>Soia deține numeroase beneficii pentru mediu, inclusiv îmbunătățirea ciclului durabil al azotului, a materiei organice a solului, îmbunătățirea biodiversității, atenuarea schimbărilor climatice prin sechestrarea carbonului, fiind o excelentă plantă premergătoare pentru cereale prin aportul de azot adus în sol.</w:t>
            </w:r>
          </w:p>
        </w:tc>
      </w:tr>
    </w:tbl>
    <w:p w:rsidR="007E0E8B" w:rsidRPr="00A71ADE" w:rsidRDefault="007E0E8B" w:rsidP="007E0E8B">
      <w:pPr>
        <w:jc w:val="both"/>
        <w:rPr>
          <w:rFonts w:ascii="Trebuchet MS" w:hAnsi="Trebuchet MS"/>
          <w:i/>
        </w:rPr>
      </w:pPr>
    </w:p>
    <w:p w:rsidR="007E0E8B" w:rsidRPr="00A71ADE" w:rsidRDefault="007E0E8B" w:rsidP="00696EA9">
      <w:pPr>
        <w:jc w:val="both"/>
        <w:rPr>
          <w:rFonts w:ascii="Trebuchet MS" w:hAnsi="Trebuchet MS"/>
          <w:i/>
        </w:rPr>
      </w:pPr>
      <w:r w:rsidRPr="00A71ADE">
        <w:rPr>
          <w:rFonts w:ascii="Trebuchet MS" w:hAnsi="Trebuchet MS"/>
          <w:i/>
        </w:rPr>
        <w:t>Explicați modul în care intervenția este în concordanță cu Directiva-cadru privind apa (adică 2000/60/CE).</w:t>
      </w:r>
    </w:p>
    <w:tbl>
      <w:tblPr>
        <w:tblStyle w:val="TableGrid"/>
        <w:tblW w:w="0" w:type="auto"/>
        <w:tblLook w:val="04A0" w:firstRow="1" w:lastRow="0" w:firstColumn="1" w:lastColumn="0" w:noHBand="0" w:noVBand="1"/>
      </w:tblPr>
      <w:tblGrid>
        <w:gridCol w:w="9016"/>
      </w:tblGrid>
      <w:tr w:rsidR="007E0E8B" w:rsidRPr="00A71ADE" w:rsidTr="007E0E8B">
        <w:tc>
          <w:tcPr>
            <w:tcW w:w="9016" w:type="dxa"/>
          </w:tcPr>
          <w:p w:rsidR="007E0E8B" w:rsidRPr="00A71ADE" w:rsidRDefault="00F56B0D">
            <w:pPr>
              <w:rPr>
                <w:rFonts w:ascii="Trebuchet MS" w:hAnsi="Trebuchet MS"/>
              </w:rPr>
            </w:pPr>
            <w:r w:rsidRPr="00A71ADE">
              <w:rPr>
                <w:rFonts w:ascii="Trebuchet MS" w:hAnsi="Trebuchet MS"/>
              </w:rPr>
              <w:t>Intervenția respectă Directiva 2000/60/CE a Parlamentului European și a Consiliului de stabilire a unui cadru de politică comunitară în domeniul apei, art. 11, alin (3) lit. e și h ( SMR1).</w:t>
            </w:r>
          </w:p>
        </w:tc>
      </w:tr>
    </w:tbl>
    <w:p w:rsidR="007E0E8B" w:rsidRPr="00A71ADE" w:rsidRDefault="007E0E8B" w:rsidP="007E0E8B">
      <w:pPr>
        <w:jc w:val="both"/>
        <w:rPr>
          <w:rFonts w:ascii="Trebuchet MS" w:hAnsi="Trebuchet MS"/>
          <w:i/>
        </w:rPr>
      </w:pPr>
    </w:p>
    <w:p w:rsidR="007E0E8B" w:rsidRPr="00A71ADE" w:rsidRDefault="007E0E8B" w:rsidP="007E0E8B">
      <w:pPr>
        <w:jc w:val="both"/>
        <w:rPr>
          <w:rFonts w:ascii="Trebuchet MS" w:hAnsi="Trebuchet MS"/>
          <w:i/>
        </w:rPr>
      </w:pPr>
      <w:r w:rsidRPr="00A71ADE">
        <w:rPr>
          <w:rFonts w:ascii="Trebuchet MS" w:hAnsi="Trebuchet MS"/>
          <w:i/>
        </w:rPr>
        <w:t xml:space="preserve">Intervenția este finanțată, parțial sau integral, din completarea </w:t>
      </w:r>
      <w:proofErr w:type="spellStart"/>
      <w:r w:rsidRPr="00A71ADE">
        <w:rPr>
          <w:rFonts w:ascii="Trebuchet MS" w:hAnsi="Trebuchet MS"/>
          <w:i/>
        </w:rPr>
        <w:t>proteaginoasei</w:t>
      </w:r>
      <w:proofErr w:type="spellEnd"/>
      <w:r w:rsidRPr="00A71ADE">
        <w:rPr>
          <w:rFonts w:ascii="Trebuchet MS" w:hAnsi="Trebuchet MS"/>
          <w:i/>
        </w:rPr>
        <w:t xml:space="preserve"> (maximum 2% în total) în conformitate cu art. 96(3) din SPR? În acest caz, intervenția ar trebui să vizeze numai produsele care sunt potențial eligibile pentru completare.</w:t>
      </w:r>
    </w:p>
    <w:tbl>
      <w:tblPr>
        <w:tblStyle w:val="TableGrid"/>
        <w:tblW w:w="0" w:type="auto"/>
        <w:tblLook w:val="04A0" w:firstRow="1" w:lastRow="0" w:firstColumn="1" w:lastColumn="0" w:noHBand="0" w:noVBand="1"/>
      </w:tblPr>
      <w:tblGrid>
        <w:gridCol w:w="9016"/>
      </w:tblGrid>
      <w:tr w:rsidR="007E0E8B" w:rsidRPr="00A71ADE" w:rsidTr="007E0E8B">
        <w:trPr>
          <w:trHeight w:val="70"/>
        </w:trPr>
        <w:tc>
          <w:tcPr>
            <w:tcW w:w="9016" w:type="dxa"/>
          </w:tcPr>
          <w:p w:rsidR="007E0E8B" w:rsidRPr="00A71ADE" w:rsidRDefault="00A273FE" w:rsidP="007E0E8B">
            <w:pPr>
              <w:jc w:val="both"/>
              <w:rPr>
                <w:rFonts w:ascii="Trebuchet MS" w:hAnsi="Trebuchet MS"/>
              </w:rPr>
            </w:pPr>
            <w:r w:rsidRPr="00A71ADE">
              <w:rPr>
                <w:rFonts w:ascii="Trebuchet MS" w:hAnsi="Trebuchet MS"/>
              </w:rPr>
              <w:t>Da</w:t>
            </w:r>
          </w:p>
        </w:tc>
      </w:tr>
    </w:tbl>
    <w:p w:rsidR="007E0E8B" w:rsidRPr="00A71ADE" w:rsidRDefault="007E0E8B" w:rsidP="007E0E8B">
      <w:pPr>
        <w:jc w:val="both"/>
        <w:rPr>
          <w:rFonts w:ascii="Trebuchet MS" w:hAnsi="Trebuchet MS"/>
        </w:rPr>
      </w:pPr>
    </w:p>
    <w:p w:rsidR="007E0E8B" w:rsidRPr="00A71ADE" w:rsidRDefault="007E0E8B" w:rsidP="007E0E8B">
      <w:pPr>
        <w:jc w:val="both"/>
        <w:rPr>
          <w:rFonts w:ascii="Trebuchet MS" w:hAnsi="Trebuchet MS"/>
          <w:i/>
        </w:rPr>
      </w:pPr>
      <w:r w:rsidRPr="00A71ADE">
        <w:rPr>
          <w:rFonts w:ascii="Trebuchet MS" w:hAnsi="Trebuchet MS"/>
          <w:i/>
        </w:rPr>
        <w:t>Dacă intervenția vizează un amestec între leguminoase și ierburi: vă rugăm să indicați procentul minim de leguminoase din amestec.</w:t>
      </w:r>
    </w:p>
    <w:tbl>
      <w:tblPr>
        <w:tblStyle w:val="TableGrid"/>
        <w:tblW w:w="0" w:type="auto"/>
        <w:tblLook w:val="04A0" w:firstRow="1" w:lastRow="0" w:firstColumn="1" w:lastColumn="0" w:noHBand="0" w:noVBand="1"/>
      </w:tblPr>
      <w:tblGrid>
        <w:gridCol w:w="9016"/>
      </w:tblGrid>
      <w:tr w:rsidR="007E0E8B" w:rsidRPr="00A71ADE" w:rsidTr="007E0E8B">
        <w:tc>
          <w:tcPr>
            <w:tcW w:w="9016" w:type="dxa"/>
          </w:tcPr>
          <w:p w:rsidR="007E0E8B" w:rsidRPr="00A71ADE" w:rsidRDefault="00F75F7F" w:rsidP="007E0E8B">
            <w:pPr>
              <w:jc w:val="both"/>
              <w:rPr>
                <w:rFonts w:ascii="Trebuchet MS" w:hAnsi="Trebuchet MS"/>
              </w:rPr>
            </w:pPr>
            <w:r w:rsidRPr="00A71ADE">
              <w:rPr>
                <w:rFonts w:ascii="Trebuchet MS" w:hAnsi="Trebuchet MS"/>
              </w:rPr>
              <w:t>Nu</w:t>
            </w:r>
          </w:p>
          <w:p w:rsidR="00F75F7F" w:rsidRPr="00A71ADE" w:rsidRDefault="00F75F7F" w:rsidP="007E0E8B">
            <w:pPr>
              <w:jc w:val="both"/>
              <w:rPr>
                <w:rFonts w:ascii="Trebuchet MS" w:hAnsi="Trebuchet MS"/>
              </w:rPr>
            </w:pPr>
            <w:r w:rsidRPr="00A71ADE">
              <w:rPr>
                <w:rFonts w:ascii="Trebuchet MS" w:hAnsi="Trebuchet MS"/>
              </w:rPr>
              <w:t xml:space="preserve">Intervenția nu vizează un amestec de leguminoase și alte ierburi </w:t>
            </w:r>
          </w:p>
        </w:tc>
      </w:tr>
    </w:tbl>
    <w:p w:rsidR="007E0E8B" w:rsidRPr="00A71ADE" w:rsidRDefault="007E0E8B" w:rsidP="007E0E8B">
      <w:pPr>
        <w:jc w:val="both"/>
        <w:rPr>
          <w:rFonts w:ascii="Trebuchet MS" w:hAnsi="Trebuchet MS"/>
          <w:i/>
        </w:rPr>
      </w:pPr>
    </w:p>
    <w:p w:rsidR="000C57DF" w:rsidRPr="00A71ADE" w:rsidRDefault="000C57DF" w:rsidP="007E0E8B">
      <w:pPr>
        <w:jc w:val="both"/>
        <w:rPr>
          <w:rFonts w:ascii="Trebuchet MS" w:hAnsi="Trebuchet MS"/>
          <w:b/>
          <w:i/>
        </w:rPr>
      </w:pPr>
      <w:r w:rsidRPr="00A71ADE">
        <w:rPr>
          <w:rFonts w:ascii="Trebuchet MS" w:hAnsi="Trebuchet MS"/>
          <w:b/>
          <w:i/>
        </w:rPr>
        <w:lastRenderedPageBreak/>
        <w:t xml:space="preserve">5.1.9  Limitele UE ale OMC pentru semințele oleaginoase (Acordul Blair </w:t>
      </w:r>
      <w:proofErr w:type="spellStart"/>
      <w:r w:rsidRPr="00A71ADE">
        <w:rPr>
          <w:rFonts w:ascii="Trebuchet MS" w:hAnsi="Trebuchet MS"/>
          <w:b/>
          <w:i/>
        </w:rPr>
        <w:t>House</w:t>
      </w:r>
      <w:proofErr w:type="spellEnd"/>
      <w:r w:rsidRPr="00A71ADE">
        <w:rPr>
          <w:rFonts w:ascii="Trebuchet MS" w:hAnsi="Trebuchet MS"/>
          <w:b/>
          <w:i/>
        </w:rPr>
        <w:t>): Intervenția vizează vreuna dintre culturile acoperite de acord (adică soia, rapiță, semințe de floarea soarelui)?</w:t>
      </w:r>
    </w:p>
    <w:tbl>
      <w:tblPr>
        <w:tblStyle w:val="TableGrid"/>
        <w:tblW w:w="0" w:type="auto"/>
        <w:tblLook w:val="04A0" w:firstRow="1" w:lastRow="0" w:firstColumn="1" w:lastColumn="0" w:noHBand="0" w:noVBand="1"/>
      </w:tblPr>
      <w:tblGrid>
        <w:gridCol w:w="9016"/>
      </w:tblGrid>
      <w:tr w:rsidR="000C57DF" w:rsidRPr="00A71ADE" w:rsidTr="000C57DF">
        <w:tc>
          <w:tcPr>
            <w:tcW w:w="9016" w:type="dxa"/>
          </w:tcPr>
          <w:p w:rsidR="000C57DF" w:rsidRPr="00A71ADE" w:rsidRDefault="00F56B0D" w:rsidP="007E0E8B">
            <w:pPr>
              <w:jc w:val="both"/>
              <w:rPr>
                <w:rFonts w:ascii="Trebuchet MS" w:hAnsi="Trebuchet MS"/>
              </w:rPr>
            </w:pPr>
            <w:r w:rsidRPr="00A71ADE">
              <w:rPr>
                <w:rFonts w:ascii="Trebuchet MS" w:hAnsi="Trebuchet MS"/>
              </w:rPr>
              <w:t>Da</w:t>
            </w:r>
          </w:p>
          <w:p w:rsidR="00F56B0D" w:rsidRPr="00A71ADE" w:rsidRDefault="00F56B0D" w:rsidP="007E0E8B">
            <w:pPr>
              <w:jc w:val="both"/>
              <w:rPr>
                <w:rFonts w:ascii="Trebuchet MS" w:hAnsi="Trebuchet MS"/>
                <w:b/>
              </w:rPr>
            </w:pPr>
            <w:r w:rsidRPr="00A71ADE">
              <w:rPr>
                <w:rFonts w:ascii="Trebuchet MS" w:hAnsi="Trebuchet MS"/>
              </w:rPr>
              <w:t xml:space="preserve">Intervenția vizează acordul Blair </w:t>
            </w:r>
            <w:proofErr w:type="spellStart"/>
            <w:r w:rsidRPr="00A71ADE">
              <w:rPr>
                <w:rFonts w:ascii="Trebuchet MS" w:hAnsi="Trebuchet MS"/>
              </w:rPr>
              <w:t>House</w:t>
            </w:r>
            <w:proofErr w:type="spellEnd"/>
            <w:r w:rsidRPr="00A71ADE">
              <w:rPr>
                <w:rFonts w:ascii="Trebuchet MS" w:hAnsi="Trebuchet MS"/>
              </w:rPr>
              <w:t xml:space="preserve"> Agreement</w:t>
            </w:r>
          </w:p>
        </w:tc>
      </w:tr>
    </w:tbl>
    <w:p w:rsidR="000C57DF" w:rsidRPr="00A71ADE" w:rsidRDefault="000C57DF" w:rsidP="007E0E8B">
      <w:pPr>
        <w:jc w:val="both"/>
        <w:rPr>
          <w:rFonts w:ascii="Trebuchet MS" w:hAnsi="Trebuchet MS"/>
          <w:i/>
        </w:rPr>
      </w:pPr>
    </w:p>
    <w:p w:rsidR="000C57DF" w:rsidRPr="00A71ADE" w:rsidRDefault="000C57DF" w:rsidP="007E0E8B">
      <w:pPr>
        <w:jc w:val="both"/>
        <w:rPr>
          <w:rFonts w:ascii="Trebuchet MS" w:hAnsi="Trebuchet MS"/>
          <w:i/>
        </w:rPr>
      </w:pPr>
      <w:r w:rsidRPr="00A71ADE">
        <w:rPr>
          <w:rFonts w:ascii="Trebuchet MS" w:hAnsi="Trebuchet MS"/>
          <w:i/>
        </w:rPr>
        <w:t>În cazul în care intervenția va fi implementată pe baza criteriilor OMC cutie albastră (Capitolul 5.1.9), vă rugăm să indicați numărul fix de hectare și producția, sau numărul fix de animale (în capete). Vă rugăm să indicați, de asemenea, cum au fost determinate aceste valori (de exemplu, metoda de calcul care specifică și anul/perioada de referință</w:t>
      </w:r>
    </w:p>
    <w:tbl>
      <w:tblPr>
        <w:tblStyle w:val="TableGrid"/>
        <w:tblW w:w="0" w:type="auto"/>
        <w:tblLook w:val="04A0" w:firstRow="1" w:lastRow="0" w:firstColumn="1" w:lastColumn="0" w:noHBand="0" w:noVBand="1"/>
      </w:tblPr>
      <w:tblGrid>
        <w:gridCol w:w="9016"/>
      </w:tblGrid>
      <w:tr w:rsidR="00A273FE" w:rsidRPr="00A71ADE" w:rsidTr="00A273FE">
        <w:tc>
          <w:tcPr>
            <w:tcW w:w="9016" w:type="dxa"/>
          </w:tcPr>
          <w:p w:rsidR="00A273FE" w:rsidRPr="00A71ADE" w:rsidRDefault="00A273FE" w:rsidP="007E0E8B">
            <w:pPr>
              <w:jc w:val="both"/>
              <w:rPr>
                <w:rFonts w:ascii="Trebuchet MS" w:hAnsi="Trebuchet MS"/>
                <w:i/>
              </w:rPr>
            </w:pPr>
          </w:p>
        </w:tc>
      </w:tr>
    </w:tbl>
    <w:p w:rsidR="000C57DF" w:rsidRPr="00A71ADE" w:rsidRDefault="000C57DF" w:rsidP="007E0E8B">
      <w:pPr>
        <w:jc w:val="both"/>
        <w:rPr>
          <w:rFonts w:ascii="Trebuchet MS" w:hAnsi="Trebuchet MS"/>
          <w:i/>
        </w:rPr>
      </w:pPr>
    </w:p>
    <w:p w:rsidR="00341217" w:rsidRPr="00A71ADE" w:rsidRDefault="008F1F47" w:rsidP="007E0E8B">
      <w:pPr>
        <w:jc w:val="both"/>
        <w:rPr>
          <w:rFonts w:ascii="Trebuchet MS" w:hAnsi="Trebuchet MS"/>
          <w:i/>
        </w:rPr>
      </w:pPr>
      <w:bookmarkStart w:id="56" w:name="_Hlk94613926"/>
      <w:r w:rsidRPr="00A71ADE">
        <w:rPr>
          <w:rFonts w:ascii="Trebuchet MS" w:hAnsi="Trebuchet MS"/>
          <w:i/>
        </w:rPr>
        <w:t>Vă rugăm să completați următorul tabel cu suprafața anuală de sprijin planificată pentru aceste culturi în cadrul CIS:</w:t>
      </w:r>
      <w:bookmarkEnd w:id="56"/>
    </w:p>
    <w:tbl>
      <w:tblPr>
        <w:tblStyle w:val="TableGrid"/>
        <w:tblW w:w="0" w:type="auto"/>
        <w:tblLook w:val="04A0" w:firstRow="1" w:lastRow="0" w:firstColumn="1" w:lastColumn="0" w:noHBand="0" w:noVBand="1"/>
      </w:tblPr>
      <w:tblGrid>
        <w:gridCol w:w="2254"/>
        <w:gridCol w:w="2254"/>
        <w:gridCol w:w="2254"/>
        <w:gridCol w:w="2254"/>
      </w:tblGrid>
      <w:tr w:rsidR="00A71ADE" w:rsidRPr="00A71ADE" w:rsidTr="004D2393">
        <w:tc>
          <w:tcPr>
            <w:tcW w:w="2254" w:type="dxa"/>
            <w:vMerge w:val="restart"/>
          </w:tcPr>
          <w:p w:rsidR="00341217" w:rsidRPr="00A71ADE" w:rsidRDefault="00341217" w:rsidP="00341217">
            <w:pPr>
              <w:pStyle w:val="NoSpacing"/>
              <w:rPr>
                <w:rFonts w:ascii="Trebuchet MS" w:hAnsi="Trebuchet MS"/>
              </w:rPr>
            </w:pPr>
          </w:p>
        </w:tc>
        <w:tc>
          <w:tcPr>
            <w:tcW w:w="6762" w:type="dxa"/>
            <w:gridSpan w:val="3"/>
          </w:tcPr>
          <w:p w:rsidR="00341217" w:rsidRPr="00A71ADE" w:rsidRDefault="00341217" w:rsidP="00341217">
            <w:pPr>
              <w:pStyle w:val="NoSpacing"/>
              <w:rPr>
                <w:rFonts w:ascii="Trebuchet MS" w:hAnsi="Trebuchet MS"/>
              </w:rPr>
            </w:pPr>
            <w:r w:rsidRPr="00A71ADE">
              <w:rPr>
                <w:rFonts w:ascii="Trebuchet MS" w:eastAsia="Calibri" w:hAnsi="Trebuchet MS"/>
              </w:rPr>
              <w:t>Suprafața de suport planificată pe an de cerere</w:t>
            </w:r>
          </w:p>
        </w:tc>
      </w:tr>
      <w:tr w:rsidR="00A71ADE" w:rsidRPr="00A71ADE" w:rsidTr="00341217">
        <w:tc>
          <w:tcPr>
            <w:tcW w:w="2254" w:type="dxa"/>
            <w:vMerge/>
          </w:tcPr>
          <w:p w:rsidR="00341217" w:rsidRPr="00A71ADE" w:rsidRDefault="00341217" w:rsidP="00341217">
            <w:pPr>
              <w:pStyle w:val="NoSpacing"/>
              <w:rPr>
                <w:rFonts w:ascii="Trebuchet MS" w:hAnsi="Trebuchet MS"/>
              </w:rPr>
            </w:pPr>
          </w:p>
        </w:tc>
        <w:tc>
          <w:tcPr>
            <w:tcW w:w="2254" w:type="dxa"/>
          </w:tcPr>
          <w:p w:rsidR="00341217" w:rsidRPr="00A71ADE" w:rsidRDefault="00341217" w:rsidP="00341217">
            <w:pPr>
              <w:pStyle w:val="NoSpacing"/>
              <w:rPr>
                <w:rFonts w:ascii="Trebuchet MS" w:hAnsi="Trebuchet MS"/>
              </w:rPr>
            </w:pPr>
            <w:r w:rsidRPr="00A71ADE">
              <w:rPr>
                <w:rFonts w:ascii="Trebuchet MS" w:eastAsia="Calibri" w:hAnsi="Trebuchet MS"/>
              </w:rPr>
              <w:t>2023</w:t>
            </w:r>
          </w:p>
        </w:tc>
        <w:tc>
          <w:tcPr>
            <w:tcW w:w="2254" w:type="dxa"/>
          </w:tcPr>
          <w:p w:rsidR="00341217" w:rsidRPr="00A71ADE" w:rsidRDefault="00341217" w:rsidP="00341217">
            <w:pPr>
              <w:pStyle w:val="NoSpacing"/>
              <w:rPr>
                <w:rFonts w:ascii="Trebuchet MS" w:hAnsi="Trebuchet MS"/>
              </w:rPr>
            </w:pPr>
            <w:r w:rsidRPr="00A71ADE">
              <w:rPr>
                <w:rFonts w:ascii="Trebuchet MS" w:eastAsia="Calibri" w:hAnsi="Trebuchet MS"/>
              </w:rPr>
              <w:t>2024</w:t>
            </w:r>
          </w:p>
        </w:tc>
        <w:tc>
          <w:tcPr>
            <w:tcW w:w="2254" w:type="dxa"/>
          </w:tcPr>
          <w:p w:rsidR="00341217" w:rsidRPr="00A71ADE" w:rsidRDefault="00341217" w:rsidP="00341217">
            <w:pPr>
              <w:pStyle w:val="NoSpacing"/>
              <w:rPr>
                <w:rFonts w:ascii="Trebuchet MS" w:hAnsi="Trebuchet MS"/>
              </w:rPr>
            </w:pPr>
            <w:r w:rsidRPr="00A71ADE">
              <w:rPr>
                <w:rFonts w:ascii="Trebuchet MS" w:eastAsia="Calibri" w:hAnsi="Trebuchet MS"/>
              </w:rPr>
              <w:t>etc</w:t>
            </w:r>
          </w:p>
        </w:tc>
      </w:tr>
      <w:tr w:rsidR="00A71ADE" w:rsidRPr="00A71ADE" w:rsidTr="00341217">
        <w:tc>
          <w:tcPr>
            <w:tcW w:w="2254" w:type="dxa"/>
          </w:tcPr>
          <w:p w:rsidR="00341217" w:rsidRPr="00A71ADE" w:rsidRDefault="00341217" w:rsidP="00341217">
            <w:pPr>
              <w:pStyle w:val="NoSpacing"/>
              <w:rPr>
                <w:rFonts w:ascii="Trebuchet MS" w:hAnsi="Trebuchet MS"/>
              </w:rPr>
            </w:pPr>
            <w:r w:rsidRPr="00A71ADE">
              <w:rPr>
                <w:rFonts w:ascii="Trebuchet MS" w:eastAsia="Calibri" w:hAnsi="Trebuchet MS"/>
              </w:rPr>
              <w:t>rapiță/</w:t>
            </w:r>
            <w:proofErr w:type="spellStart"/>
            <w:r w:rsidRPr="00A71ADE">
              <w:rPr>
                <w:rFonts w:ascii="Trebuchet MS" w:eastAsia="Calibri" w:hAnsi="Trebuchet MS"/>
              </w:rPr>
              <w:t>colza</w:t>
            </w:r>
            <w:proofErr w:type="spellEnd"/>
          </w:p>
        </w:tc>
        <w:tc>
          <w:tcPr>
            <w:tcW w:w="2254" w:type="dxa"/>
          </w:tcPr>
          <w:p w:rsidR="00341217" w:rsidRPr="00A71ADE" w:rsidRDefault="00341217" w:rsidP="00341217">
            <w:pPr>
              <w:pStyle w:val="NoSpacing"/>
              <w:rPr>
                <w:rFonts w:ascii="Trebuchet MS" w:eastAsia="Calibri" w:hAnsi="Trebuchet MS"/>
              </w:rPr>
            </w:pPr>
            <w:r w:rsidRPr="00A71ADE">
              <w:rPr>
                <w:rFonts w:ascii="Trebuchet MS" w:eastAsia="Calibri" w:hAnsi="Trebuchet MS"/>
              </w:rPr>
              <w:t>[…] ha</w:t>
            </w:r>
          </w:p>
          <w:p w:rsidR="00341217" w:rsidRPr="00A71ADE" w:rsidRDefault="00341217" w:rsidP="00341217">
            <w:pPr>
              <w:pStyle w:val="NoSpacing"/>
              <w:rPr>
                <w:rFonts w:ascii="Trebuchet MS" w:hAnsi="Trebuchet MS"/>
              </w:rPr>
            </w:pPr>
            <w:r w:rsidRPr="00A71ADE">
              <w:rPr>
                <w:rFonts w:ascii="Trebuchet MS" w:eastAsia="Calibri" w:hAnsi="Trebuchet MS"/>
              </w:rPr>
              <w:t>(</w:t>
            </w:r>
            <w:proofErr w:type="spellStart"/>
            <w:r w:rsidRPr="00A71ADE">
              <w:rPr>
                <w:rFonts w:ascii="Trebuchet MS" w:eastAsia="Calibri" w:hAnsi="Trebuchet MS"/>
              </w:rPr>
              <w:t>number</w:t>
            </w:r>
            <w:proofErr w:type="spellEnd"/>
            <w:r w:rsidRPr="00A71ADE">
              <w:rPr>
                <w:rFonts w:ascii="Trebuchet MS" w:eastAsia="Calibri" w:hAnsi="Trebuchet MS"/>
              </w:rPr>
              <w:t xml:space="preserve"> &gt;= 0)</w:t>
            </w:r>
          </w:p>
        </w:tc>
        <w:tc>
          <w:tcPr>
            <w:tcW w:w="2254" w:type="dxa"/>
          </w:tcPr>
          <w:p w:rsidR="00341217" w:rsidRPr="00A71ADE" w:rsidRDefault="00341217" w:rsidP="00341217">
            <w:pPr>
              <w:pStyle w:val="NoSpacing"/>
              <w:rPr>
                <w:rFonts w:ascii="Trebuchet MS" w:hAnsi="Trebuchet MS"/>
              </w:rPr>
            </w:pPr>
            <w:r w:rsidRPr="00A71ADE">
              <w:rPr>
                <w:rFonts w:ascii="Trebuchet MS" w:eastAsia="Calibri" w:hAnsi="Trebuchet MS"/>
              </w:rPr>
              <w:t>[…] ha (</w:t>
            </w:r>
            <w:proofErr w:type="spellStart"/>
            <w:r w:rsidRPr="00A71ADE">
              <w:rPr>
                <w:rFonts w:ascii="Trebuchet MS" w:eastAsia="Calibri" w:hAnsi="Trebuchet MS"/>
              </w:rPr>
              <w:t>number</w:t>
            </w:r>
            <w:proofErr w:type="spellEnd"/>
            <w:r w:rsidRPr="00A71ADE">
              <w:rPr>
                <w:rFonts w:ascii="Trebuchet MS" w:eastAsia="Calibri" w:hAnsi="Trebuchet MS"/>
              </w:rPr>
              <w:t xml:space="preserve"> &gt;= 0)</w:t>
            </w:r>
          </w:p>
        </w:tc>
        <w:tc>
          <w:tcPr>
            <w:tcW w:w="2254" w:type="dxa"/>
          </w:tcPr>
          <w:p w:rsidR="00341217" w:rsidRPr="00A71ADE" w:rsidRDefault="00341217" w:rsidP="00341217">
            <w:pPr>
              <w:pStyle w:val="NoSpacing"/>
              <w:rPr>
                <w:rFonts w:ascii="Trebuchet MS" w:hAnsi="Trebuchet MS"/>
              </w:rPr>
            </w:pPr>
            <w:r w:rsidRPr="00A71ADE">
              <w:rPr>
                <w:rFonts w:ascii="Trebuchet MS" w:eastAsia="Calibri" w:hAnsi="Trebuchet MS"/>
              </w:rPr>
              <w:t>[…] ha (</w:t>
            </w:r>
            <w:proofErr w:type="spellStart"/>
            <w:r w:rsidRPr="00A71ADE">
              <w:rPr>
                <w:rFonts w:ascii="Trebuchet MS" w:eastAsia="Calibri" w:hAnsi="Trebuchet MS"/>
              </w:rPr>
              <w:t>number</w:t>
            </w:r>
            <w:proofErr w:type="spellEnd"/>
            <w:r w:rsidRPr="00A71ADE">
              <w:rPr>
                <w:rFonts w:ascii="Trebuchet MS" w:eastAsia="Calibri" w:hAnsi="Trebuchet MS"/>
              </w:rPr>
              <w:t xml:space="preserve"> &gt;= 0)</w:t>
            </w:r>
          </w:p>
          <w:p w:rsidR="00341217" w:rsidRPr="00A71ADE" w:rsidRDefault="00341217" w:rsidP="00341217">
            <w:pPr>
              <w:pStyle w:val="NoSpacing"/>
              <w:rPr>
                <w:rFonts w:ascii="Trebuchet MS" w:hAnsi="Trebuchet MS"/>
              </w:rPr>
            </w:pPr>
          </w:p>
        </w:tc>
      </w:tr>
      <w:tr w:rsidR="00A71ADE" w:rsidRPr="00A71ADE" w:rsidTr="00341217">
        <w:tc>
          <w:tcPr>
            <w:tcW w:w="2254" w:type="dxa"/>
          </w:tcPr>
          <w:p w:rsidR="00341217" w:rsidRPr="00A71ADE" w:rsidRDefault="00341217" w:rsidP="00341217">
            <w:pPr>
              <w:pStyle w:val="NoSpacing"/>
              <w:rPr>
                <w:rFonts w:ascii="Trebuchet MS" w:hAnsi="Trebuchet MS"/>
              </w:rPr>
            </w:pPr>
            <w:r w:rsidRPr="00A71ADE">
              <w:rPr>
                <w:rFonts w:ascii="Trebuchet MS" w:eastAsia="Calibri" w:hAnsi="Trebuchet MS"/>
              </w:rPr>
              <w:t>floarea soarelui (cu excepția semințelor de floarea soarelui de cofetărie)</w:t>
            </w:r>
          </w:p>
        </w:tc>
        <w:tc>
          <w:tcPr>
            <w:tcW w:w="2254" w:type="dxa"/>
          </w:tcPr>
          <w:p w:rsidR="00341217" w:rsidRPr="00A71ADE" w:rsidRDefault="00341217" w:rsidP="00341217">
            <w:pPr>
              <w:pStyle w:val="NoSpacing"/>
              <w:rPr>
                <w:rFonts w:ascii="Trebuchet MS" w:eastAsia="Calibri" w:hAnsi="Trebuchet MS"/>
              </w:rPr>
            </w:pPr>
            <w:r w:rsidRPr="00A71ADE">
              <w:rPr>
                <w:rFonts w:ascii="Trebuchet MS" w:eastAsia="Calibri" w:hAnsi="Trebuchet MS"/>
              </w:rPr>
              <w:t>[…] ha</w:t>
            </w:r>
          </w:p>
          <w:p w:rsidR="00341217" w:rsidRPr="00A71ADE" w:rsidRDefault="00341217" w:rsidP="00341217">
            <w:pPr>
              <w:pStyle w:val="NoSpacing"/>
              <w:rPr>
                <w:rFonts w:ascii="Trebuchet MS" w:hAnsi="Trebuchet MS"/>
              </w:rPr>
            </w:pPr>
            <w:r w:rsidRPr="00A71ADE">
              <w:rPr>
                <w:rFonts w:ascii="Trebuchet MS" w:eastAsia="Calibri" w:hAnsi="Trebuchet MS"/>
              </w:rPr>
              <w:t>(</w:t>
            </w:r>
            <w:proofErr w:type="spellStart"/>
            <w:r w:rsidRPr="00A71ADE">
              <w:rPr>
                <w:rFonts w:ascii="Trebuchet MS" w:eastAsia="Calibri" w:hAnsi="Trebuchet MS"/>
              </w:rPr>
              <w:t>number</w:t>
            </w:r>
            <w:proofErr w:type="spellEnd"/>
            <w:r w:rsidRPr="00A71ADE">
              <w:rPr>
                <w:rFonts w:ascii="Trebuchet MS" w:eastAsia="Calibri" w:hAnsi="Trebuchet MS"/>
              </w:rPr>
              <w:t xml:space="preserve"> &gt;= 0)</w:t>
            </w:r>
          </w:p>
        </w:tc>
        <w:tc>
          <w:tcPr>
            <w:tcW w:w="2254" w:type="dxa"/>
          </w:tcPr>
          <w:p w:rsidR="00341217" w:rsidRPr="00A71ADE" w:rsidRDefault="00341217" w:rsidP="00341217">
            <w:pPr>
              <w:pStyle w:val="NoSpacing"/>
              <w:rPr>
                <w:rFonts w:ascii="Trebuchet MS" w:hAnsi="Trebuchet MS"/>
              </w:rPr>
            </w:pPr>
            <w:r w:rsidRPr="00A71ADE">
              <w:rPr>
                <w:rFonts w:ascii="Trebuchet MS" w:eastAsia="Calibri" w:hAnsi="Trebuchet MS"/>
              </w:rPr>
              <w:t>[…] ha (</w:t>
            </w:r>
            <w:proofErr w:type="spellStart"/>
            <w:r w:rsidRPr="00A71ADE">
              <w:rPr>
                <w:rFonts w:ascii="Trebuchet MS" w:eastAsia="Calibri" w:hAnsi="Trebuchet MS"/>
              </w:rPr>
              <w:t>number</w:t>
            </w:r>
            <w:proofErr w:type="spellEnd"/>
            <w:r w:rsidRPr="00A71ADE">
              <w:rPr>
                <w:rFonts w:ascii="Trebuchet MS" w:eastAsia="Calibri" w:hAnsi="Trebuchet MS"/>
              </w:rPr>
              <w:t xml:space="preserve"> &gt;= 0)</w:t>
            </w:r>
          </w:p>
        </w:tc>
        <w:tc>
          <w:tcPr>
            <w:tcW w:w="2254" w:type="dxa"/>
          </w:tcPr>
          <w:p w:rsidR="00341217" w:rsidRPr="00A71ADE" w:rsidRDefault="00341217" w:rsidP="00341217">
            <w:pPr>
              <w:pStyle w:val="NoSpacing"/>
              <w:rPr>
                <w:rFonts w:ascii="Trebuchet MS" w:hAnsi="Trebuchet MS"/>
              </w:rPr>
            </w:pPr>
            <w:r w:rsidRPr="00A71ADE">
              <w:rPr>
                <w:rFonts w:ascii="Trebuchet MS" w:eastAsia="Calibri" w:hAnsi="Trebuchet MS"/>
              </w:rPr>
              <w:t>[…] ha (</w:t>
            </w:r>
            <w:proofErr w:type="spellStart"/>
            <w:r w:rsidRPr="00A71ADE">
              <w:rPr>
                <w:rFonts w:ascii="Trebuchet MS" w:eastAsia="Calibri" w:hAnsi="Trebuchet MS"/>
              </w:rPr>
              <w:t>number</w:t>
            </w:r>
            <w:proofErr w:type="spellEnd"/>
            <w:r w:rsidRPr="00A71ADE">
              <w:rPr>
                <w:rFonts w:ascii="Trebuchet MS" w:eastAsia="Calibri" w:hAnsi="Trebuchet MS"/>
              </w:rPr>
              <w:t xml:space="preserve"> &gt;= 0)</w:t>
            </w:r>
          </w:p>
        </w:tc>
      </w:tr>
      <w:tr w:rsidR="00A71ADE" w:rsidRPr="00A71ADE" w:rsidTr="00275198">
        <w:trPr>
          <w:trHeight w:val="528"/>
        </w:trPr>
        <w:tc>
          <w:tcPr>
            <w:tcW w:w="2254" w:type="dxa"/>
          </w:tcPr>
          <w:p w:rsidR="00341217" w:rsidRPr="00A71ADE" w:rsidRDefault="00341217" w:rsidP="00341217">
            <w:pPr>
              <w:pStyle w:val="NoSpacing"/>
              <w:rPr>
                <w:rFonts w:ascii="Trebuchet MS" w:hAnsi="Trebuchet MS"/>
              </w:rPr>
            </w:pPr>
            <w:r w:rsidRPr="00A71ADE">
              <w:rPr>
                <w:rFonts w:ascii="Trebuchet MS" w:eastAsia="Calibri" w:hAnsi="Trebuchet MS"/>
                <w:b/>
              </w:rPr>
              <w:t>soia</w:t>
            </w:r>
          </w:p>
        </w:tc>
        <w:tc>
          <w:tcPr>
            <w:tcW w:w="2254" w:type="dxa"/>
          </w:tcPr>
          <w:p w:rsidR="00341217" w:rsidRPr="00A71ADE" w:rsidRDefault="00341217" w:rsidP="00341217">
            <w:pPr>
              <w:pStyle w:val="NoSpacing"/>
              <w:rPr>
                <w:rFonts w:ascii="Trebuchet MS" w:eastAsia="Calibri" w:hAnsi="Trebuchet MS"/>
              </w:rPr>
            </w:pPr>
            <w:r w:rsidRPr="00A71ADE">
              <w:rPr>
                <w:rFonts w:ascii="Trebuchet MS" w:eastAsia="Calibri" w:hAnsi="Trebuchet MS"/>
              </w:rPr>
              <w:t>176.000</w:t>
            </w:r>
          </w:p>
          <w:p w:rsidR="00341217" w:rsidRPr="00A71ADE" w:rsidRDefault="00275198" w:rsidP="00341217">
            <w:pPr>
              <w:pStyle w:val="NoSpacing"/>
              <w:rPr>
                <w:rFonts w:ascii="Trebuchet MS" w:eastAsia="Calibri" w:hAnsi="Trebuchet MS"/>
              </w:rPr>
            </w:pPr>
            <w:r w:rsidRPr="00A71ADE">
              <w:rPr>
                <w:rFonts w:ascii="Trebuchet MS" w:eastAsia="Calibri" w:hAnsi="Trebuchet MS"/>
              </w:rPr>
              <w:t xml:space="preserve"> ha</w:t>
            </w:r>
          </w:p>
        </w:tc>
        <w:tc>
          <w:tcPr>
            <w:tcW w:w="2254" w:type="dxa"/>
          </w:tcPr>
          <w:p w:rsidR="00341217" w:rsidRPr="00A71ADE" w:rsidRDefault="00341217" w:rsidP="00341217">
            <w:pPr>
              <w:pStyle w:val="NoSpacing"/>
              <w:rPr>
                <w:rFonts w:ascii="Trebuchet MS" w:eastAsia="Calibri" w:hAnsi="Trebuchet MS"/>
              </w:rPr>
            </w:pPr>
            <w:r w:rsidRPr="00A71ADE">
              <w:rPr>
                <w:rFonts w:ascii="Trebuchet MS" w:eastAsia="Calibri" w:hAnsi="Trebuchet MS"/>
              </w:rPr>
              <w:t>176.000</w:t>
            </w:r>
          </w:p>
          <w:p w:rsidR="00341217" w:rsidRPr="00A71ADE" w:rsidRDefault="00341217" w:rsidP="00341217">
            <w:pPr>
              <w:pStyle w:val="NoSpacing"/>
              <w:rPr>
                <w:rFonts w:ascii="Trebuchet MS" w:eastAsia="Calibri" w:hAnsi="Trebuchet MS"/>
              </w:rPr>
            </w:pPr>
            <w:r w:rsidRPr="00A71ADE">
              <w:rPr>
                <w:rFonts w:ascii="Trebuchet MS" w:eastAsia="Calibri" w:hAnsi="Trebuchet MS"/>
              </w:rPr>
              <w:t>ha</w:t>
            </w:r>
          </w:p>
          <w:p w:rsidR="00341217" w:rsidRPr="00A71ADE" w:rsidRDefault="00341217" w:rsidP="00341217">
            <w:pPr>
              <w:pStyle w:val="NoSpacing"/>
              <w:rPr>
                <w:rFonts w:ascii="Trebuchet MS" w:hAnsi="Trebuchet MS"/>
              </w:rPr>
            </w:pPr>
          </w:p>
        </w:tc>
        <w:tc>
          <w:tcPr>
            <w:tcW w:w="2254" w:type="dxa"/>
          </w:tcPr>
          <w:p w:rsidR="00341217" w:rsidRPr="00A71ADE" w:rsidRDefault="00341217" w:rsidP="00341217">
            <w:pPr>
              <w:pStyle w:val="NoSpacing"/>
              <w:rPr>
                <w:rFonts w:ascii="Trebuchet MS" w:hAnsi="Trebuchet MS"/>
              </w:rPr>
            </w:pPr>
            <w:r w:rsidRPr="00A71ADE">
              <w:rPr>
                <w:rFonts w:ascii="Trebuchet MS" w:eastAsia="Calibri" w:hAnsi="Trebuchet MS"/>
              </w:rPr>
              <w:t>[…] ha (</w:t>
            </w:r>
            <w:proofErr w:type="spellStart"/>
            <w:r w:rsidRPr="00A71ADE">
              <w:rPr>
                <w:rFonts w:ascii="Trebuchet MS" w:eastAsia="Calibri" w:hAnsi="Trebuchet MS"/>
              </w:rPr>
              <w:t>number</w:t>
            </w:r>
            <w:proofErr w:type="spellEnd"/>
            <w:r w:rsidRPr="00A71ADE">
              <w:rPr>
                <w:rFonts w:ascii="Trebuchet MS" w:eastAsia="Calibri" w:hAnsi="Trebuchet MS"/>
              </w:rPr>
              <w:t xml:space="preserve"> &gt;= 0)</w:t>
            </w:r>
          </w:p>
        </w:tc>
      </w:tr>
    </w:tbl>
    <w:p w:rsidR="008F1F47" w:rsidRPr="00A71ADE"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r w:rsidRPr="00A71ADE">
        <w:rPr>
          <w:rFonts w:ascii="Trebuchet MS" w:hAnsi="Trebuchet MS"/>
          <w:b/>
        </w:rPr>
        <w:t>5.1.11</w:t>
      </w:r>
      <w:r w:rsidRPr="00A71ADE">
        <w:rPr>
          <w:rFonts w:ascii="Trebuchet MS" w:hAnsi="Trebuchet MS"/>
          <w:i/>
        </w:rPr>
        <w:t xml:space="preserve"> </w:t>
      </w:r>
      <w:r w:rsidRPr="00A71ADE">
        <w:rPr>
          <w:rFonts w:ascii="Trebuchet MS" w:eastAsia="Times New Roman" w:hAnsi="Trebuchet MS" w:cs="Times New Roman"/>
          <w:b/>
          <w:bCs/>
          <w:lang w:eastAsia="en-GB"/>
        </w:rPr>
        <w:t>Sume unitare planificate</w:t>
      </w:r>
    </w:p>
    <w:p w:rsidR="008F1F47" w:rsidRPr="00A71ADE" w:rsidRDefault="008F1F47" w:rsidP="008F1F47">
      <w:pPr>
        <w:keepNext/>
        <w:spacing w:before="120" w:after="120" w:line="240" w:lineRule="auto"/>
        <w:ind w:left="737" w:hanging="737"/>
        <w:jc w:val="both"/>
        <w:outlineLvl w:val="2"/>
        <w:rPr>
          <w:rFonts w:ascii="Trebuchet MS" w:eastAsia="Times New Roman" w:hAnsi="Trebuchet MS" w:cs="Times New Roman"/>
          <w:b/>
          <w:bCs/>
          <w:lang w:eastAsia="en-GB"/>
        </w:rPr>
      </w:pPr>
    </w:p>
    <w:tbl>
      <w:tblPr>
        <w:tblStyle w:val="TableGrid1"/>
        <w:tblW w:w="0" w:type="auto"/>
        <w:tblLook w:val="04A0" w:firstRow="1" w:lastRow="0" w:firstColumn="1" w:lastColumn="0" w:noHBand="0" w:noVBand="1"/>
      </w:tblPr>
      <w:tblGrid>
        <w:gridCol w:w="3581"/>
        <w:gridCol w:w="5435"/>
      </w:tblGrid>
      <w:tr w:rsidR="00A71ADE" w:rsidRPr="00A71ADE" w:rsidTr="001A2002">
        <w:tc>
          <w:tcPr>
            <w:tcW w:w="3681" w:type="dxa"/>
          </w:tcPr>
          <w:p w:rsidR="008F1F47" w:rsidRPr="00A71ADE" w:rsidRDefault="008F1F47" w:rsidP="008F1F47">
            <w:pPr>
              <w:rPr>
                <w:rFonts w:ascii="Trebuchet MS" w:eastAsia="Calibri" w:hAnsi="Trebuchet MS" w:cs="Times New Roman"/>
                <w:lang w:eastAsia="en-GB"/>
              </w:rPr>
            </w:pPr>
            <w:r w:rsidRPr="00A71ADE">
              <w:rPr>
                <w:rFonts w:ascii="Trebuchet MS" w:eastAsia="Calibri" w:hAnsi="Trebuchet MS" w:cs="Times New Roman"/>
                <w:lang w:eastAsia="en-GB"/>
              </w:rPr>
              <w:t>Cod cuantum unitar (SM)</w:t>
            </w:r>
          </w:p>
        </w:tc>
        <w:tc>
          <w:tcPr>
            <w:tcW w:w="5669" w:type="dxa"/>
          </w:tcPr>
          <w:p w:rsidR="008F1F47" w:rsidRPr="00A71ADE" w:rsidRDefault="008F1F47" w:rsidP="008F1F47">
            <w:pPr>
              <w:rPr>
                <w:rFonts w:ascii="Trebuchet MS" w:eastAsia="Calibri" w:hAnsi="Trebuchet MS" w:cs="Times New Roman"/>
                <w:lang w:eastAsia="en-GB"/>
              </w:rPr>
            </w:pPr>
          </w:p>
        </w:tc>
      </w:tr>
      <w:tr w:rsidR="00A71ADE" w:rsidRPr="00A71ADE" w:rsidTr="001A2002">
        <w:tc>
          <w:tcPr>
            <w:tcW w:w="3681" w:type="dxa"/>
          </w:tcPr>
          <w:p w:rsidR="008F1F47" w:rsidRPr="00A71ADE" w:rsidRDefault="008F1F47" w:rsidP="008F1F47">
            <w:pPr>
              <w:rPr>
                <w:rFonts w:ascii="Trebuchet MS" w:eastAsia="Calibri" w:hAnsi="Trebuchet MS" w:cs="Times New Roman"/>
                <w:lang w:eastAsia="en-GB"/>
              </w:rPr>
            </w:pPr>
            <w:r w:rsidRPr="00A71ADE">
              <w:rPr>
                <w:rFonts w:ascii="Trebuchet MS" w:eastAsia="Calibri" w:hAnsi="Trebuchet MS" w:cs="Times New Roman"/>
                <w:lang w:eastAsia="en-GB"/>
              </w:rPr>
              <w:t>Cod bugetar</w:t>
            </w:r>
          </w:p>
        </w:tc>
        <w:tc>
          <w:tcPr>
            <w:tcW w:w="5669" w:type="dxa"/>
          </w:tcPr>
          <w:p w:rsidR="008F1F47" w:rsidRPr="00A71ADE" w:rsidRDefault="008F1F47" w:rsidP="008F1F47">
            <w:pPr>
              <w:rPr>
                <w:rFonts w:ascii="Trebuchet MS" w:eastAsia="Calibri" w:hAnsi="Trebuchet MS" w:cs="Times New Roman"/>
                <w:lang w:eastAsia="en-GB"/>
              </w:rPr>
            </w:pPr>
          </w:p>
        </w:tc>
      </w:tr>
      <w:tr w:rsidR="00A71ADE" w:rsidRPr="00A71ADE" w:rsidTr="001A2002">
        <w:tc>
          <w:tcPr>
            <w:tcW w:w="3681" w:type="dxa"/>
          </w:tcPr>
          <w:p w:rsidR="008F1F47" w:rsidRPr="00A71ADE" w:rsidRDefault="008F1F47" w:rsidP="008F1F47">
            <w:pPr>
              <w:rPr>
                <w:rFonts w:ascii="Trebuchet MS" w:eastAsia="Calibri" w:hAnsi="Trebuchet MS" w:cs="Times New Roman"/>
                <w:lang w:eastAsia="en-GB"/>
              </w:rPr>
            </w:pPr>
            <w:r w:rsidRPr="00A71ADE">
              <w:rPr>
                <w:rFonts w:ascii="Trebuchet MS" w:eastAsia="Calibri" w:hAnsi="Trebuchet MS" w:cs="Times New Roman"/>
                <w:lang w:eastAsia="en-GB"/>
              </w:rPr>
              <w:t>Numele sumei pe unitate</w:t>
            </w:r>
          </w:p>
        </w:tc>
        <w:tc>
          <w:tcPr>
            <w:tcW w:w="5669" w:type="dxa"/>
          </w:tcPr>
          <w:p w:rsidR="008F1F47" w:rsidRPr="00A71ADE" w:rsidRDefault="008F1F47" w:rsidP="008F1F47">
            <w:pPr>
              <w:rPr>
                <w:rFonts w:ascii="Trebuchet MS" w:eastAsia="Calibri" w:hAnsi="Trebuchet MS" w:cs="Times New Roman"/>
                <w:highlight w:val="yellow"/>
                <w:lang w:eastAsia="en-GB"/>
              </w:rPr>
            </w:pPr>
            <w:r w:rsidRPr="00A71ADE">
              <w:rPr>
                <w:rFonts w:ascii="Trebuchet MS" w:eastAsia="Calibri" w:hAnsi="Trebuchet MS" w:cs="Times New Roman"/>
                <w:lang w:eastAsia="en-GB"/>
              </w:rPr>
              <w:t>Valoarea sprijinului pe hectar</w:t>
            </w:r>
          </w:p>
        </w:tc>
      </w:tr>
      <w:tr w:rsidR="00A71ADE" w:rsidRPr="00A71ADE" w:rsidTr="001A2002">
        <w:tc>
          <w:tcPr>
            <w:tcW w:w="3681" w:type="dxa"/>
          </w:tcPr>
          <w:p w:rsidR="008F1F47" w:rsidRPr="00A71ADE" w:rsidRDefault="008F1F47" w:rsidP="008F1F47">
            <w:pPr>
              <w:rPr>
                <w:rFonts w:ascii="Trebuchet MS" w:eastAsia="Calibri" w:hAnsi="Trebuchet MS" w:cs="Times New Roman"/>
                <w:lang w:eastAsia="en-GB"/>
              </w:rPr>
            </w:pPr>
            <w:r w:rsidRPr="00A71ADE">
              <w:rPr>
                <w:rFonts w:ascii="Trebuchet MS" w:eastAsia="Calibri" w:hAnsi="Trebuchet MS" w:cs="Times New Roman"/>
                <w:lang w:eastAsia="en-GB"/>
              </w:rPr>
              <w:t>Domeniul de aplicare teritorial</w:t>
            </w:r>
          </w:p>
        </w:tc>
        <w:tc>
          <w:tcPr>
            <w:tcW w:w="5669" w:type="dxa"/>
          </w:tcPr>
          <w:p w:rsidR="008F1F47" w:rsidRPr="00A71ADE" w:rsidRDefault="008F1F47" w:rsidP="008F1F47">
            <w:pPr>
              <w:rPr>
                <w:rFonts w:ascii="Trebuchet MS" w:eastAsia="Calibri" w:hAnsi="Trebuchet MS" w:cs="Times New Roman"/>
                <w:lang w:eastAsia="en-GB"/>
              </w:rPr>
            </w:pPr>
          </w:p>
        </w:tc>
      </w:tr>
      <w:tr w:rsidR="00A71ADE" w:rsidRPr="00A71ADE" w:rsidTr="001A2002">
        <w:tc>
          <w:tcPr>
            <w:tcW w:w="3681" w:type="dxa"/>
          </w:tcPr>
          <w:p w:rsidR="008F1F47" w:rsidRPr="00A71ADE" w:rsidRDefault="008F1F47" w:rsidP="008F1F47">
            <w:pPr>
              <w:rPr>
                <w:rFonts w:ascii="Trebuchet MS" w:eastAsia="Calibri" w:hAnsi="Trebuchet MS" w:cs="Times New Roman"/>
                <w:lang w:eastAsia="en-GB"/>
              </w:rPr>
            </w:pPr>
            <w:r w:rsidRPr="00A71ADE">
              <w:rPr>
                <w:rFonts w:ascii="Trebuchet MS" w:eastAsia="Calibri" w:hAnsi="Trebuchet MS" w:cs="Times New Roman"/>
                <w:lang w:eastAsia="en-GB"/>
              </w:rPr>
              <w:t>Tipul sumei bugetate</w:t>
            </w:r>
          </w:p>
        </w:tc>
        <w:tc>
          <w:tcPr>
            <w:tcW w:w="5669" w:type="dxa"/>
          </w:tcPr>
          <w:p w:rsidR="008F1F47" w:rsidRPr="00A71ADE" w:rsidRDefault="008F1F47" w:rsidP="008F1F47">
            <w:pPr>
              <w:rPr>
                <w:rFonts w:ascii="Trebuchet MS" w:eastAsia="Calibri" w:hAnsi="Trebuchet MS" w:cs="Times New Roman"/>
                <w:lang w:eastAsia="en-GB"/>
              </w:rPr>
            </w:pPr>
          </w:p>
        </w:tc>
      </w:tr>
      <w:tr w:rsidR="00A71ADE" w:rsidRPr="00A71ADE" w:rsidTr="001A2002">
        <w:tc>
          <w:tcPr>
            <w:tcW w:w="3681" w:type="dxa"/>
          </w:tcPr>
          <w:p w:rsidR="008F1F47" w:rsidRPr="00A71ADE" w:rsidRDefault="008F1F47" w:rsidP="008F1F47">
            <w:pPr>
              <w:rPr>
                <w:rFonts w:ascii="Trebuchet MS" w:eastAsia="Calibri" w:hAnsi="Trebuchet MS" w:cs="Times New Roman"/>
                <w:lang w:eastAsia="en-GB"/>
              </w:rPr>
            </w:pPr>
            <w:r w:rsidRPr="00A71ADE">
              <w:rPr>
                <w:rFonts w:ascii="Trebuchet MS" w:eastAsia="Calibri" w:hAnsi="Trebuchet MS" w:cs="Times New Roman"/>
                <w:lang w:eastAsia="en-GB"/>
              </w:rPr>
              <w:t>Valoare pentru primul an</w:t>
            </w:r>
          </w:p>
        </w:tc>
        <w:tc>
          <w:tcPr>
            <w:tcW w:w="5669" w:type="dxa"/>
          </w:tcPr>
          <w:p w:rsidR="008F1F47" w:rsidRPr="00A71ADE" w:rsidRDefault="008F1F47" w:rsidP="00D56B32">
            <w:pPr>
              <w:jc w:val="both"/>
              <w:rPr>
                <w:rFonts w:ascii="Trebuchet MS" w:eastAsia="Calibri" w:hAnsi="Trebuchet MS" w:cs="Times New Roman"/>
                <w:lang w:eastAsia="en-GB"/>
              </w:rPr>
            </w:pPr>
            <w:r w:rsidRPr="00A71ADE">
              <w:rPr>
                <w:rFonts w:ascii="Trebuchet MS" w:eastAsia="Calibri" w:hAnsi="Trebuchet MS" w:cs="Times New Roman"/>
                <w:lang w:eastAsia="en-GB"/>
              </w:rPr>
              <w:t>Valoarea sumei bugetate planificate pe</w:t>
            </w:r>
            <w:r w:rsidR="00091DCE" w:rsidRPr="00A71ADE">
              <w:rPr>
                <w:rFonts w:ascii="Trebuchet MS" w:eastAsia="Calibri" w:hAnsi="Trebuchet MS" w:cs="Times New Roman"/>
                <w:lang w:eastAsia="en-GB"/>
              </w:rPr>
              <w:t xml:space="preserve"> unitate pentru anul 2023 în</w:t>
            </w:r>
            <w:r w:rsidRPr="00A71ADE">
              <w:rPr>
                <w:rFonts w:ascii="Trebuchet MS" w:eastAsia="Calibri" w:hAnsi="Trebuchet MS" w:cs="Times New Roman"/>
                <w:lang w:eastAsia="en-GB"/>
              </w:rPr>
              <w:t xml:space="preserve"> </w:t>
            </w:r>
            <w:r w:rsidR="00A273FE" w:rsidRPr="00A71ADE">
              <w:rPr>
                <w:rFonts w:ascii="Trebuchet MS" w:eastAsia="Calibri" w:hAnsi="Trebuchet MS" w:cs="Times New Roman"/>
                <w:lang w:eastAsia="en-GB"/>
              </w:rPr>
              <w:t>euro: 2</w:t>
            </w:r>
            <w:r w:rsidR="00D56B32" w:rsidRPr="00A71ADE">
              <w:rPr>
                <w:rFonts w:ascii="Trebuchet MS" w:eastAsia="Calibri" w:hAnsi="Trebuchet MS" w:cs="Times New Roman"/>
                <w:lang w:eastAsia="en-GB"/>
              </w:rPr>
              <w:t>6</w:t>
            </w:r>
            <w:r w:rsidR="00A273FE" w:rsidRPr="00A71ADE">
              <w:rPr>
                <w:rFonts w:ascii="Trebuchet MS" w:eastAsia="Calibri" w:hAnsi="Trebuchet MS" w:cs="Times New Roman"/>
                <w:lang w:eastAsia="en-GB"/>
              </w:rPr>
              <w:t>.4</w:t>
            </w:r>
            <w:r w:rsidR="00D56B32" w:rsidRPr="00A71ADE">
              <w:rPr>
                <w:rFonts w:ascii="Trebuchet MS" w:eastAsia="Calibri" w:hAnsi="Trebuchet MS" w:cs="Times New Roman"/>
                <w:lang w:eastAsia="en-GB"/>
              </w:rPr>
              <w:t>0</w:t>
            </w:r>
            <w:r w:rsidR="00A273FE" w:rsidRPr="00A71ADE">
              <w:rPr>
                <w:rFonts w:ascii="Trebuchet MS" w:eastAsia="Calibri" w:hAnsi="Trebuchet MS" w:cs="Times New Roman"/>
                <w:lang w:eastAsia="en-GB"/>
              </w:rPr>
              <w:t>0</w:t>
            </w:r>
            <w:r w:rsidR="00091DCE" w:rsidRPr="00A71ADE">
              <w:rPr>
                <w:rFonts w:ascii="Trebuchet MS" w:eastAsia="Calibri" w:hAnsi="Trebuchet MS" w:cs="Times New Roman"/>
                <w:lang w:eastAsia="en-GB"/>
              </w:rPr>
              <w:t>.</w:t>
            </w:r>
            <w:r w:rsidRPr="00A71ADE">
              <w:rPr>
                <w:rFonts w:ascii="Trebuchet MS" w:eastAsia="Calibri" w:hAnsi="Trebuchet MS" w:cs="Times New Roman"/>
                <w:lang w:eastAsia="en-GB"/>
              </w:rPr>
              <w:t>000</w:t>
            </w:r>
          </w:p>
        </w:tc>
      </w:tr>
      <w:tr w:rsidR="00A71ADE" w:rsidRPr="00A71ADE" w:rsidTr="001A2002">
        <w:tc>
          <w:tcPr>
            <w:tcW w:w="3681" w:type="dxa"/>
          </w:tcPr>
          <w:p w:rsidR="008F1F47" w:rsidRPr="00A71ADE" w:rsidRDefault="008F1F47" w:rsidP="00275198">
            <w:pPr>
              <w:jc w:val="both"/>
              <w:rPr>
                <w:rFonts w:ascii="Trebuchet MS" w:eastAsia="Calibri" w:hAnsi="Trebuchet MS" w:cs="Times New Roman"/>
                <w:lang w:eastAsia="en-GB"/>
              </w:rPr>
            </w:pPr>
            <w:r w:rsidRPr="00A71ADE">
              <w:rPr>
                <w:rFonts w:ascii="Trebuchet MS" w:eastAsia="Calibri" w:hAnsi="Trebuchet MS" w:cs="Times New Roman"/>
              </w:rPr>
              <w:t>Unitatea de rezultat corespunzătoare (daca este cazul)</w:t>
            </w:r>
          </w:p>
        </w:tc>
        <w:tc>
          <w:tcPr>
            <w:tcW w:w="5669" w:type="dxa"/>
          </w:tcPr>
          <w:p w:rsidR="008F1F47" w:rsidRPr="00A71ADE" w:rsidRDefault="008F1F47" w:rsidP="008F1F47">
            <w:pPr>
              <w:rPr>
                <w:rFonts w:ascii="Trebuchet MS" w:eastAsia="Calibri" w:hAnsi="Trebuchet MS" w:cs="Times New Roman"/>
                <w:lang w:eastAsia="en-GB"/>
              </w:rPr>
            </w:pPr>
          </w:p>
        </w:tc>
      </w:tr>
      <w:tr w:rsidR="00A71ADE" w:rsidRPr="00A71ADE" w:rsidTr="001A2002">
        <w:tc>
          <w:tcPr>
            <w:tcW w:w="3681" w:type="dxa"/>
          </w:tcPr>
          <w:p w:rsidR="008F1F47" w:rsidRPr="00A71ADE" w:rsidRDefault="008F1F47" w:rsidP="008F1F47">
            <w:pPr>
              <w:rPr>
                <w:rFonts w:ascii="Trebuchet MS" w:eastAsia="Calibri" w:hAnsi="Trebuchet MS" w:cs="Times New Roman"/>
                <w:lang w:eastAsia="en-GB"/>
              </w:rPr>
            </w:pPr>
            <w:r w:rsidRPr="00A71ADE">
              <w:rPr>
                <w:rFonts w:ascii="Trebuchet MS" w:eastAsia="Calibri" w:hAnsi="Trebuchet MS" w:cs="Times New Roman"/>
                <w:lang w:eastAsia="en-GB"/>
              </w:rPr>
              <w:t>Indicator de rezultat</w:t>
            </w:r>
          </w:p>
        </w:tc>
        <w:tc>
          <w:tcPr>
            <w:tcW w:w="5669" w:type="dxa"/>
          </w:tcPr>
          <w:p w:rsidR="008F1F47" w:rsidRPr="00A71ADE" w:rsidRDefault="004A5700" w:rsidP="008D4ED4">
            <w:pPr>
              <w:jc w:val="both"/>
              <w:rPr>
                <w:rFonts w:ascii="Trebuchet MS" w:eastAsia="Calibri" w:hAnsi="Trebuchet MS" w:cs="Times New Roman"/>
                <w:lang w:eastAsia="en-GB"/>
              </w:rPr>
            </w:pPr>
            <w:r w:rsidRPr="00A71ADE">
              <w:rPr>
                <w:rFonts w:ascii="Trebuchet MS" w:hAnsi="Trebuchet MS"/>
              </w:rPr>
              <w:t>R.4 Corelarea sprijinului pentru venit cu standardele și bunele practici</w:t>
            </w:r>
          </w:p>
        </w:tc>
      </w:tr>
    </w:tbl>
    <w:p w:rsidR="008F1F47" w:rsidRPr="00A71ADE" w:rsidRDefault="008F1F47" w:rsidP="008F1F47">
      <w:pPr>
        <w:keepNext/>
        <w:spacing w:before="120" w:after="120" w:line="240" w:lineRule="auto"/>
        <w:jc w:val="both"/>
        <w:outlineLvl w:val="2"/>
        <w:rPr>
          <w:rFonts w:ascii="Trebuchet MS" w:eastAsia="Times New Roman" w:hAnsi="Trebuchet MS" w:cs="Times New Roman"/>
          <w:b/>
          <w:bCs/>
          <w:lang w:eastAsia="en-GB"/>
        </w:rPr>
      </w:pPr>
      <w:r w:rsidRPr="00A71ADE">
        <w:rPr>
          <w:rFonts w:ascii="Trebuchet MS" w:eastAsia="Times New Roman" w:hAnsi="Trebuchet MS" w:cs="Times New Roman"/>
          <w:b/>
          <w:bCs/>
          <w:lang w:eastAsia="en-GB"/>
        </w:rPr>
        <w:t>5.1.12 Tabel financiar cu rezultate sume planificate pe ani</w:t>
      </w:r>
    </w:p>
    <w:tbl>
      <w:tblPr>
        <w:tblStyle w:val="TableGrid"/>
        <w:tblW w:w="0" w:type="auto"/>
        <w:tblLook w:val="04A0" w:firstRow="1" w:lastRow="0" w:firstColumn="1" w:lastColumn="0" w:noHBand="0" w:noVBand="1"/>
      </w:tblPr>
      <w:tblGrid>
        <w:gridCol w:w="3001"/>
        <w:gridCol w:w="4207"/>
        <w:gridCol w:w="1808"/>
      </w:tblGrid>
      <w:tr w:rsidR="00A71ADE" w:rsidRPr="00A71ADE" w:rsidTr="005A7175">
        <w:tc>
          <w:tcPr>
            <w:tcW w:w="3001" w:type="dxa"/>
          </w:tcPr>
          <w:p w:rsidR="008F1F47" w:rsidRPr="00A71ADE" w:rsidRDefault="008F1F47" w:rsidP="001A2002">
            <w:pPr>
              <w:pStyle w:val="NoSpacing"/>
              <w:rPr>
                <w:rFonts w:ascii="Trebuchet MS" w:hAnsi="Trebuchet MS"/>
                <w:lang w:eastAsia="en-GB"/>
              </w:rPr>
            </w:pPr>
          </w:p>
        </w:tc>
        <w:tc>
          <w:tcPr>
            <w:tcW w:w="4207" w:type="dxa"/>
          </w:tcPr>
          <w:p w:rsidR="008F1F47" w:rsidRPr="00A71ADE" w:rsidRDefault="008F1F47" w:rsidP="001A2002">
            <w:pPr>
              <w:pStyle w:val="NoSpacing"/>
              <w:jc w:val="center"/>
              <w:rPr>
                <w:rFonts w:ascii="Trebuchet MS" w:hAnsi="Trebuchet MS"/>
                <w:lang w:eastAsia="en-GB"/>
              </w:rPr>
            </w:pPr>
            <w:r w:rsidRPr="00A71ADE">
              <w:rPr>
                <w:rFonts w:ascii="Trebuchet MS" w:hAnsi="Trebuchet MS"/>
                <w:b/>
                <w:bCs/>
                <w:lang w:eastAsia="en-GB"/>
              </w:rPr>
              <w:t>Anul financiar</w:t>
            </w:r>
          </w:p>
        </w:tc>
        <w:tc>
          <w:tcPr>
            <w:tcW w:w="1808" w:type="dxa"/>
          </w:tcPr>
          <w:p w:rsidR="008F1F47" w:rsidRPr="00A71ADE" w:rsidRDefault="008F1F47" w:rsidP="001A2002">
            <w:pPr>
              <w:pStyle w:val="NoSpacing"/>
              <w:jc w:val="center"/>
              <w:rPr>
                <w:rFonts w:ascii="Trebuchet MS" w:hAnsi="Trebuchet MS"/>
                <w:lang w:eastAsia="en-GB"/>
              </w:rPr>
            </w:pPr>
            <w:r w:rsidRPr="00A71ADE">
              <w:rPr>
                <w:rFonts w:ascii="Trebuchet MS" w:hAnsi="Trebuchet MS"/>
                <w:b/>
                <w:bCs/>
                <w:lang w:eastAsia="en-GB"/>
              </w:rPr>
              <w:t>2023</w:t>
            </w:r>
          </w:p>
        </w:tc>
      </w:tr>
      <w:tr w:rsidR="00A71ADE" w:rsidRPr="00A71ADE" w:rsidTr="005A7175">
        <w:tc>
          <w:tcPr>
            <w:tcW w:w="3001" w:type="dxa"/>
            <w:vMerge w:val="restart"/>
          </w:tcPr>
          <w:p w:rsidR="008F1F47" w:rsidRPr="00A71ADE" w:rsidRDefault="008F1F47" w:rsidP="001A2002">
            <w:pPr>
              <w:pStyle w:val="NoSpacing"/>
              <w:rPr>
                <w:rFonts w:ascii="Trebuchet MS" w:hAnsi="Trebuchet MS"/>
                <w:lang w:eastAsia="en-GB"/>
              </w:rPr>
            </w:pPr>
            <w:r w:rsidRPr="00A71ADE">
              <w:rPr>
                <w:rFonts w:ascii="Trebuchet MS" w:eastAsia="Calibri" w:hAnsi="Trebuchet MS"/>
              </w:rPr>
              <w:t>Numele plații planificate</w:t>
            </w:r>
          </w:p>
        </w:tc>
        <w:tc>
          <w:tcPr>
            <w:tcW w:w="4207" w:type="dxa"/>
          </w:tcPr>
          <w:p w:rsidR="008F1F47" w:rsidRPr="00A71ADE" w:rsidRDefault="008F1F47" w:rsidP="008D4ED4">
            <w:pPr>
              <w:pStyle w:val="NoSpacing"/>
              <w:jc w:val="both"/>
              <w:rPr>
                <w:rFonts w:ascii="Trebuchet MS" w:hAnsi="Trebuchet MS"/>
                <w:lang w:eastAsia="en-GB"/>
              </w:rPr>
            </w:pPr>
            <w:r w:rsidRPr="00A71ADE">
              <w:rPr>
                <w:rFonts w:ascii="Trebuchet MS" w:hAnsi="Trebuchet MS"/>
                <w:lang w:eastAsia="en-GB"/>
              </w:rPr>
              <w:t>Suma unitară planificată (Cheltuielile totale ale UE în euro)</w:t>
            </w:r>
          </w:p>
        </w:tc>
        <w:tc>
          <w:tcPr>
            <w:tcW w:w="1808" w:type="dxa"/>
          </w:tcPr>
          <w:p w:rsidR="008F1F47" w:rsidRPr="00A71ADE" w:rsidRDefault="00D56B32" w:rsidP="001A2002">
            <w:pPr>
              <w:pStyle w:val="NoSpacing"/>
              <w:jc w:val="right"/>
              <w:rPr>
                <w:rFonts w:ascii="Trebuchet MS" w:hAnsi="Trebuchet MS"/>
                <w:lang w:eastAsia="en-GB"/>
              </w:rPr>
            </w:pPr>
            <w:r w:rsidRPr="00A71ADE">
              <w:rPr>
                <w:rFonts w:ascii="Trebuchet MS" w:hAnsi="Trebuchet MS"/>
                <w:lang w:eastAsia="en-GB"/>
              </w:rPr>
              <w:t>150</w:t>
            </w:r>
          </w:p>
        </w:tc>
      </w:tr>
      <w:tr w:rsidR="00A71ADE" w:rsidRPr="00A71ADE" w:rsidTr="005A7175">
        <w:tc>
          <w:tcPr>
            <w:tcW w:w="3001" w:type="dxa"/>
            <w:vMerge/>
          </w:tcPr>
          <w:p w:rsidR="008F1F47" w:rsidRPr="00A71ADE" w:rsidRDefault="008F1F47" w:rsidP="001A2002">
            <w:pPr>
              <w:pStyle w:val="NoSpacing"/>
              <w:rPr>
                <w:rFonts w:ascii="Trebuchet MS" w:hAnsi="Trebuchet MS"/>
                <w:lang w:eastAsia="en-GB"/>
              </w:rPr>
            </w:pPr>
          </w:p>
        </w:tc>
        <w:tc>
          <w:tcPr>
            <w:tcW w:w="4207" w:type="dxa"/>
          </w:tcPr>
          <w:p w:rsidR="008F1F47" w:rsidRPr="00A71ADE" w:rsidRDefault="00091DCE" w:rsidP="001A2002">
            <w:pPr>
              <w:pStyle w:val="NoSpacing"/>
              <w:rPr>
                <w:rFonts w:ascii="Trebuchet MS" w:hAnsi="Trebuchet MS"/>
                <w:lang w:eastAsia="en-GB"/>
              </w:rPr>
            </w:pPr>
            <w:r w:rsidRPr="00A71ADE">
              <w:rPr>
                <w:rFonts w:ascii="Trebuchet MS" w:hAnsi="Trebuchet MS"/>
                <w:lang w:eastAsia="en-GB"/>
              </w:rPr>
              <w:t>Rezultate planificate</w:t>
            </w:r>
            <w:r w:rsidR="008F1F47" w:rsidRPr="00A71ADE">
              <w:rPr>
                <w:rFonts w:ascii="Trebuchet MS" w:hAnsi="Trebuchet MS"/>
                <w:lang w:eastAsia="en-GB"/>
              </w:rPr>
              <w:t xml:space="preserve"> ha</w:t>
            </w:r>
          </w:p>
        </w:tc>
        <w:tc>
          <w:tcPr>
            <w:tcW w:w="1808" w:type="dxa"/>
          </w:tcPr>
          <w:p w:rsidR="008F1F47" w:rsidRPr="00A71ADE" w:rsidRDefault="00091DCE" w:rsidP="001A2002">
            <w:pPr>
              <w:pStyle w:val="NoSpacing"/>
              <w:jc w:val="right"/>
              <w:rPr>
                <w:rFonts w:ascii="Trebuchet MS" w:hAnsi="Trebuchet MS"/>
                <w:lang w:eastAsia="en-GB"/>
              </w:rPr>
            </w:pPr>
            <w:r w:rsidRPr="00A71ADE">
              <w:rPr>
                <w:rFonts w:ascii="Trebuchet MS" w:hAnsi="Trebuchet MS"/>
                <w:lang w:eastAsia="en-GB"/>
              </w:rPr>
              <w:t>176.</w:t>
            </w:r>
            <w:r w:rsidR="0023270C" w:rsidRPr="00A71ADE">
              <w:rPr>
                <w:rFonts w:ascii="Trebuchet MS" w:hAnsi="Trebuchet MS"/>
                <w:lang w:eastAsia="en-GB"/>
              </w:rPr>
              <w:t>000</w:t>
            </w:r>
          </w:p>
        </w:tc>
      </w:tr>
      <w:tr w:rsidR="00A71ADE" w:rsidRPr="00A71ADE" w:rsidTr="005A7175">
        <w:tc>
          <w:tcPr>
            <w:tcW w:w="3001" w:type="dxa"/>
            <w:vMerge/>
          </w:tcPr>
          <w:p w:rsidR="008F1F47" w:rsidRPr="00A71ADE" w:rsidRDefault="008F1F47" w:rsidP="001A2002">
            <w:pPr>
              <w:pStyle w:val="NoSpacing"/>
              <w:rPr>
                <w:rFonts w:ascii="Trebuchet MS" w:hAnsi="Trebuchet MS"/>
                <w:lang w:eastAsia="en-GB"/>
              </w:rPr>
            </w:pPr>
          </w:p>
        </w:tc>
        <w:tc>
          <w:tcPr>
            <w:tcW w:w="4207" w:type="dxa"/>
          </w:tcPr>
          <w:p w:rsidR="008F1F47" w:rsidRPr="00A71ADE" w:rsidRDefault="008F1F47" w:rsidP="001A2002">
            <w:pPr>
              <w:pStyle w:val="NoSpacing"/>
              <w:rPr>
                <w:rFonts w:ascii="Trebuchet MS" w:hAnsi="Trebuchet MS"/>
                <w:lang w:eastAsia="en-GB"/>
              </w:rPr>
            </w:pPr>
            <w:r w:rsidRPr="00A71ADE">
              <w:rPr>
                <w:rFonts w:ascii="Trebuchet MS" w:hAnsi="Trebuchet MS"/>
                <w:lang w:eastAsia="en-GB"/>
              </w:rPr>
              <w:t xml:space="preserve">Alocarea financiară indicativă anuală </w:t>
            </w:r>
          </w:p>
          <w:p w:rsidR="008F1F47" w:rsidRPr="00A71ADE" w:rsidRDefault="008F1F47" w:rsidP="001A2002">
            <w:pPr>
              <w:pStyle w:val="NoSpacing"/>
              <w:rPr>
                <w:rFonts w:ascii="Trebuchet MS" w:hAnsi="Trebuchet MS"/>
                <w:lang w:eastAsia="en-GB"/>
              </w:rPr>
            </w:pPr>
            <w:r w:rsidRPr="00A71ADE">
              <w:rPr>
                <w:rFonts w:ascii="Trebuchet MS" w:hAnsi="Trebuchet MS"/>
                <w:lang w:eastAsia="en-GB"/>
              </w:rPr>
              <w:t>(C</w:t>
            </w:r>
            <w:r w:rsidR="00487FD1" w:rsidRPr="00A71ADE">
              <w:rPr>
                <w:rFonts w:ascii="Trebuchet MS" w:hAnsi="Trebuchet MS"/>
                <w:lang w:eastAsia="en-GB"/>
              </w:rPr>
              <w:t>heltuielile totale ale UE în</w:t>
            </w:r>
            <w:r w:rsidRPr="00A71ADE">
              <w:rPr>
                <w:rFonts w:ascii="Trebuchet MS" w:hAnsi="Trebuchet MS"/>
                <w:lang w:eastAsia="en-GB"/>
              </w:rPr>
              <w:t xml:space="preserve"> euro)</w:t>
            </w:r>
          </w:p>
        </w:tc>
        <w:tc>
          <w:tcPr>
            <w:tcW w:w="1808" w:type="dxa"/>
            <w:vMerge w:val="restart"/>
          </w:tcPr>
          <w:p w:rsidR="008F1F47" w:rsidRPr="00A71ADE" w:rsidRDefault="0023270C" w:rsidP="00D56B32">
            <w:pPr>
              <w:pStyle w:val="NoSpacing"/>
              <w:jc w:val="right"/>
              <w:rPr>
                <w:rFonts w:ascii="Trebuchet MS" w:hAnsi="Trebuchet MS"/>
                <w:lang w:eastAsia="en-GB"/>
              </w:rPr>
            </w:pPr>
            <w:r w:rsidRPr="00A71ADE">
              <w:rPr>
                <w:rFonts w:ascii="Trebuchet MS" w:eastAsia="Calibri" w:hAnsi="Trebuchet MS"/>
              </w:rPr>
              <w:t>2</w:t>
            </w:r>
            <w:r w:rsidR="00D56B32" w:rsidRPr="00A71ADE">
              <w:rPr>
                <w:rFonts w:ascii="Trebuchet MS" w:eastAsia="Calibri" w:hAnsi="Trebuchet MS"/>
              </w:rPr>
              <w:t>6</w:t>
            </w:r>
            <w:r w:rsidRPr="00A71ADE">
              <w:rPr>
                <w:rFonts w:ascii="Trebuchet MS" w:eastAsia="Calibri" w:hAnsi="Trebuchet MS"/>
              </w:rPr>
              <w:t>.4</w:t>
            </w:r>
            <w:r w:rsidR="00D56B32" w:rsidRPr="00A71ADE">
              <w:rPr>
                <w:rFonts w:ascii="Trebuchet MS" w:eastAsia="Calibri" w:hAnsi="Trebuchet MS"/>
              </w:rPr>
              <w:t>0</w:t>
            </w:r>
            <w:r w:rsidRPr="00A71ADE">
              <w:rPr>
                <w:rFonts w:ascii="Trebuchet MS" w:eastAsia="Calibri" w:hAnsi="Trebuchet MS"/>
              </w:rPr>
              <w:t>0</w:t>
            </w:r>
            <w:r w:rsidR="00487FD1" w:rsidRPr="00A71ADE">
              <w:rPr>
                <w:rFonts w:ascii="Trebuchet MS" w:eastAsia="Calibri" w:hAnsi="Trebuchet MS"/>
              </w:rPr>
              <w:t>.</w:t>
            </w:r>
            <w:r w:rsidR="008F1F47" w:rsidRPr="00A71ADE">
              <w:rPr>
                <w:rFonts w:ascii="Trebuchet MS" w:eastAsia="Calibri" w:hAnsi="Trebuchet MS"/>
              </w:rPr>
              <w:t>000</w:t>
            </w:r>
          </w:p>
        </w:tc>
      </w:tr>
      <w:tr w:rsidR="00A71ADE" w:rsidRPr="00A71ADE" w:rsidTr="005A7175">
        <w:tc>
          <w:tcPr>
            <w:tcW w:w="3001" w:type="dxa"/>
          </w:tcPr>
          <w:p w:rsidR="008F1F47" w:rsidRPr="00A71ADE" w:rsidRDefault="008F1F47" w:rsidP="001A2002">
            <w:pPr>
              <w:pStyle w:val="NoSpacing"/>
              <w:rPr>
                <w:rFonts w:ascii="Trebuchet MS" w:hAnsi="Trebuchet MS"/>
                <w:lang w:eastAsia="en-GB"/>
              </w:rPr>
            </w:pPr>
            <w:r w:rsidRPr="00A71ADE">
              <w:rPr>
                <w:rFonts w:ascii="Trebuchet MS" w:hAnsi="Trebuchet MS"/>
                <w:lang w:eastAsia="en-GB"/>
              </w:rPr>
              <w:t>,,,,,,</w:t>
            </w:r>
          </w:p>
        </w:tc>
        <w:tc>
          <w:tcPr>
            <w:tcW w:w="4207" w:type="dxa"/>
          </w:tcPr>
          <w:p w:rsidR="008F1F47" w:rsidRPr="00A71ADE" w:rsidRDefault="008F1F47" w:rsidP="001A2002">
            <w:pPr>
              <w:pStyle w:val="NoSpacing"/>
              <w:rPr>
                <w:rFonts w:ascii="Trebuchet MS" w:hAnsi="Trebuchet MS"/>
                <w:lang w:eastAsia="en-GB"/>
              </w:rPr>
            </w:pPr>
          </w:p>
        </w:tc>
        <w:tc>
          <w:tcPr>
            <w:tcW w:w="1808" w:type="dxa"/>
            <w:vMerge/>
          </w:tcPr>
          <w:p w:rsidR="008F1F47" w:rsidRPr="00A71ADE" w:rsidRDefault="008F1F47" w:rsidP="001A2002">
            <w:pPr>
              <w:pStyle w:val="NoSpacing"/>
              <w:rPr>
                <w:rFonts w:ascii="Trebuchet MS" w:hAnsi="Trebuchet MS"/>
                <w:lang w:eastAsia="en-GB"/>
              </w:rPr>
            </w:pPr>
          </w:p>
        </w:tc>
      </w:tr>
    </w:tbl>
    <w:p w:rsidR="00091DCE" w:rsidRPr="00A71ADE" w:rsidRDefault="005A7175" w:rsidP="00091DCE">
      <w:pPr>
        <w:pStyle w:val="Heading3"/>
        <w:numPr>
          <w:ilvl w:val="0"/>
          <w:numId w:val="0"/>
        </w:numPr>
        <w:tabs>
          <w:tab w:val="left" w:pos="720"/>
        </w:tabs>
        <w:ind w:left="737" w:hanging="737"/>
        <w:rPr>
          <w:rFonts w:ascii="Trebuchet MS" w:hAnsi="Trebuchet MS"/>
          <w:b/>
          <w:bCs w:val="0"/>
          <w:color w:val="auto"/>
          <w:sz w:val="22"/>
          <w:szCs w:val="22"/>
          <w:lang w:val="ro-RO"/>
        </w:rPr>
      </w:pPr>
      <w:r w:rsidRPr="00A71ADE">
        <w:rPr>
          <w:rFonts w:ascii="Trebuchet MS" w:hAnsi="Trebuchet MS"/>
          <w:b/>
          <w:bCs w:val="0"/>
          <w:color w:val="auto"/>
          <w:sz w:val="22"/>
          <w:szCs w:val="22"/>
          <w:lang w:val="ro-RO"/>
        </w:rPr>
        <w:lastRenderedPageBreak/>
        <w:t>Sume unitare planificate – tabel financiar cu rezultate</w:t>
      </w:r>
    </w:p>
    <w:tbl>
      <w:tblPr>
        <w:tblStyle w:val="TableGrid"/>
        <w:tblpPr w:leftFromText="180" w:rightFromText="180" w:vertAnchor="text" w:horzAnchor="margin" w:tblpXSpec="center" w:tblpY="-54"/>
        <w:tblW w:w="11335" w:type="dxa"/>
        <w:tblLayout w:type="fixed"/>
        <w:tblLook w:val="04A0" w:firstRow="1" w:lastRow="0" w:firstColumn="1" w:lastColumn="0" w:noHBand="0" w:noVBand="1"/>
      </w:tblPr>
      <w:tblGrid>
        <w:gridCol w:w="1231"/>
        <w:gridCol w:w="1712"/>
        <w:gridCol w:w="1427"/>
        <w:gridCol w:w="1427"/>
        <w:gridCol w:w="1331"/>
        <w:gridCol w:w="1321"/>
        <w:gridCol w:w="1342"/>
        <w:gridCol w:w="1544"/>
      </w:tblGrid>
      <w:tr w:rsidR="00A71ADE" w:rsidRPr="00A71ADE" w:rsidTr="007C2D9B">
        <w:trPr>
          <w:trHeight w:val="390"/>
        </w:trPr>
        <w:tc>
          <w:tcPr>
            <w:tcW w:w="1231" w:type="dxa"/>
            <w:shd w:val="clear" w:color="auto" w:fill="auto"/>
          </w:tcPr>
          <w:p w:rsidR="00091DCE" w:rsidRPr="00A71ADE" w:rsidRDefault="00091DCE" w:rsidP="00CB7030">
            <w:pPr>
              <w:spacing w:before="60" w:after="60"/>
              <w:rPr>
                <w:rFonts w:ascii="Trebuchet MS" w:hAnsi="Trebuchet MS"/>
                <w:b/>
              </w:rPr>
            </w:pPr>
          </w:p>
        </w:tc>
        <w:tc>
          <w:tcPr>
            <w:tcW w:w="1712" w:type="dxa"/>
            <w:shd w:val="clear" w:color="auto" w:fill="auto"/>
          </w:tcPr>
          <w:p w:rsidR="00091DCE" w:rsidRPr="00A71ADE" w:rsidRDefault="00091DCE" w:rsidP="00CB7030">
            <w:pPr>
              <w:spacing w:before="60" w:after="60"/>
              <w:rPr>
                <w:rFonts w:ascii="Trebuchet MS" w:hAnsi="Trebuchet MS"/>
                <w:b/>
                <w:bCs/>
              </w:rPr>
            </w:pPr>
            <w:r w:rsidRPr="00A71ADE">
              <w:rPr>
                <w:rFonts w:ascii="Trebuchet MS" w:hAnsi="Trebuchet MS"/>
                <w:b/>
                <w:bCs/>
              </w:rPr>
              <w:t>Exercițiu financiar</w:t>
            </w:r>
          </w:p>
        </w:tc>
        <w:tc>
          <w:tcPr>
            <w:tcW w:w="1427" w:type="dxa"/>
            <w:shd w:val="clear" w:color="auto" w:fill="auto"/>
          </w:tcPr>
          <w:p w:rsidR="00091DCE" w:rsidRPr="00A71ADE" w:rsidRDefault="00091DCE" w:rsidP="00CB7030">
            <w:pPr>
              <w:spacing w:before="60" w:after="60"/>
              <w:jc w:val="center"/>
              <w:rPr>
                <w:rFonts w:ascii="Trebuchet MS" w:hAnsi="Trebuchet MS"/>
                <w:b/>
                <w:bCs/>
              </w:rPr>
            </w:pPr>
            <w:r w:rsidRPr="00A71ADE">
              <w:rPr>
                <w:rFonts w:ascii="Trebuchet MS" w:hAnsi="Trebuchet MS"/>
                <w:b/>
                <w:bCs/>
              </w:rPr>
              <w:t>2023</w:t>
            </w:r>
          </w:p>
        </w:tc>
        <w:tc>
          <w:tcPr>
            <w:tcW w:w="1427" w:type="dxa"/>
            <w:shd w:val="clear" w:color="auto" w:fill="auto"/>
          </w:tcPr>
          <w:p w:rsidR="00091DCE" w:rsidRPr="00A71ADE" w:rsidRDefault="00091DCE" w:rsidP="00CB7030">
            <w:pPr>
              <w:spacing w:before="60" w:after="60"/>
              <w:jc w:val="center"/>
              <w:rPr>
                <w:rFonts w:ascii="Trebuchet MS" w:hAnsi="Trebuchet MS"/>
                <w:b/>
                <w:bCs/>
              </w:rPr>
            </w:pPr>
            <w:r w:rsidRPr="00A71ADE">
              <w:rPr>
                <w:rFonts w:ascii="Trebuchet MS" w:hAnsi="Trebuchet MS"/>
                <w:b/>
                <w:bCs/>
              </w:rPr>
              <w:t>2024</w:t>
            </w:r>
          </w:p>
        </w:tc>
        <w:tc>
          <w:tcPr>
            <w:tcW w:w="1331" w:type="dxa"/>
            <w:shd w:val="clear" w:color="auto" w:fill="auto"/>
          </w:tcPr>
          <w:p w:rsidR="00091DCE" w:rsidRPr="00A71ADE" w:rsidRDefault="00091DCE" w:rsidP="00CB7030">
            <w:pPr>
              <w:spacing w:before="60" w:after="60"/>
              <w:jc w:val="center"/>
              <w:rPr>
                <w:rFonts w:ascii="Trebuchet MS" w:hAnsi="Trebuchet MS"/>
                <w:b/>
                <w:bCs/>
              </w:rPr>
            </w:pPr>
            <w:r w:rsidRPr="00A71ADE">
              <w:rPr>
                <w:rFonts w:ascii="Trebuchet MS" w:hAnsi="Trebuchet MS"/>
                <w:b/>
                <w:bCs/>
              </w:rPr>
              <w:t>2025</w:t>
            </w:r>
          </w:p>
        </w:tc>
        <w:tc>
          <w:tcPr>
            <w:tcW w:w="1321" w:type="dxa"/>
            <w:shd w:val="clear" w:color="auto" w:fill="auto"/>
          </w:tcPr>
          <w:p w:rsidR="00091DCE" w:rsidRPr="00A71ADE" w:rsidRDefault="00091DCE" w:rsidP="00CB7030">
            <w:pPr>
              <w:spacing w:before="60" w:after="60"/>
              <w:jc w:val="center"/>
              <w:rPr>
                <w:rFonts w:ascii="Trebuchet MS" w:hAnsi="Trebuchet MS"/>
                <w:b/>
                <w:bCs/>
              </w:rPr>
            </w:pPr>
            <w:r w:rsidRPr="00A71ADE">
              <w:rPr>
                <w:rFonts w:ascii="Trebuchet MS" w:hAnsi="Trebuchet MS"/>
                <w:b/>
                <w:bCs/>
              </w:rPr>
              <w:t>2026</w:t>
            </w:r>
          </w:p>
        </w:tc>
        <w:tc>
          <w:tcPr>
            <w:tcW w:w="1342" w:type="dxa"/>
            <w:shd w:val="clear" w:color="auto" w:fill="auto"/>
          </w:tcPr>
          <w:p w:rsidR="00091DCE" w:rsidRPr="00A71ADE" w:rsidRDefault="00091DCE" w:rsidP="00CB7030">
            <w:pPr>
              <w:spacing w:before="60" w:after="60"/>
              <w:jc w:val="center"/>
              <w:rPr>
                <w:rFonts w:ascii="Trebuchet MS" w:hAnsi="Trebuchet MS"/>
                <w:b/>
                <w:bCs/>
              </w:rPr>
            </w:pPr>
            <w:r w:rsidRPr="00A71ADE">
              <w:rPr>
                <w:rFonts w:ascii="Trebuchet MS" w:hAnsi="Trebuchet MS"/>
                <w:b/>
                <w:bCs/>
              </w:rPr>
              <w:t>2027</w:t>
            </w:r>
          </w:p>
        </w:tc>
        <w:tc>
          <w:tcPr>
            <w:tcW w:w="1544" w:type="dxa"/>
          </w:tcPr>
          <w:p w:rsidR="00091DCE" w:rsidRPr="00A71ADE" w:rsidRDefault="00091DCE" w:rsidP="00CB7030">
            <w:pPr>
              <w:spacing w:before="60" w:after="60"/>
              <w:jc w:val="center"/>
              <w:rPr>
                <w:rFonts w:ascii="Trebuchet MS" w:hAnsi="Trebuchet MS"/>
                <w:b/>
                <w:bCs/>
              </w:rPr>
            </w:pPr>
            <w:r w:rsidRPr="00A71ADE">
              <w:rPr>
                <w:rFonts w:ascii="Trebuchet MS" w:hAnsi="Trebuchet MS"/>
                <w:b/>
                <w:bCs/>
              </w:rPr>
              <w:t>Total    2023-2027</w:t>
            </w:r>
          </w:p>
        </w:tc>
      </w:tr>
      <w:tr w:rsidR="00A71ADE" w:rsidRPr="00A71ADE" w:rsidTr="007C2D9B">
        <w:trPr>
          <w:trHeight w:val="1766"/>
        </w:trPr>
        <w:tc>
          <w:tcPr>
            <w:tcW w:w="1231" w:type="dxa"/>
            <w:vMerge w:val="restart"/>
          </w:tcPr>
          <w:p w:rsidR="007C2D9B" w:rsidRPr="00A71ADE" w:rsidRDefault="007C2D9B" w:rsidP="007C2D9B">
            <w:pPr>
              <w:spacing w:before="60" w:after="60"/>
              <w:rPr>
                <w:rFonts w:ascii="Trebuchet MS" w:hAnsi="Trebuchet MS"/>
                <w:b/>
                <w:bCs/>
              </w:rPr>
            </w:pPr>
            <w:r w:rsidRPr="00A71ADE">
              <w:rPr>
                <w:rFonts w:ascii="Trebuchet MS" w:eastAsia="Calibri" w:hAnsi="Trebuchet MS"/>
              </w:rPr>
              <w:t>Numele sumei unității planificate</w:t>
            </w:r>
          </w:p>
        </w:tc>
        <w:tc>
          <w:tcPr>
            <w:tcW w:w="1712" w:type="dxa"/>
          </w:tcPr>
          <w:p w:rsidR="007C2D9B" w:rsidRPr="00A71ADE" w:rsidRDefault="007C2D9B" w:rsidP="007C2D9B">
            <w:pPr>
              <w:spacing w:before="60" w:after="60"/>
              <w:rPr>
                <w:rFonts w:ascii="Trebuchet MS" w:hAnsi="Trebuchet MS"/>
              </w:rPr>
            </w:pPr>
            <w:r w:rsidRPr="00A71ADE">
              <w:rPr>
                <w:rFonts w:ascii="Trebuchet MS" w:hAnsi="Trebuchet MS"/>
              </w:rPr>
              <w:t xml:space="preserve">Cuantum unitar planificat (Cheltuielile totale ale UE în euro) </w:t>
            </w:r>
          </w:p>
        </w:tc>
        <w:tc>
          <w:tcPr>
            <w:tcW w:w="1427" w:type="dxa"/>
            <w:shd w:val="clear" w:color="auto" w:fill="auto"/>
          </w:tcPr>
          <w:p w:rsidR="007C2D9B" w:rsidRPr="00A71ADE" w:rsidRDefault="007C2D9B" w:rsidP="007C2D9B">
            <w:pPr>
              <w:spacing w:before="60" w:after="60"/>
              <w:jc w:val="center"/>
              <w:rPr>
                <w:rFonts w:ascii="Trebuchet MS" w:hAnsi="Trebuchet MS"/>
                <w:lang w:val="en-GB" w:eastAsia="en-GB"/>
              </w:rPr>
            </w:pPr>
            <w:r w:rsidRPr="00A71ADE">
              <w:rPr>
                <w:rFonts w:ascii="Trebuchet MS" w:hAnsi="Trebuchet MS"/>
                <w:lang w:val="en-GB" w:eastAsia="en-GB"/>
              </w:rPr>
              <w:t>150</w:t>
            </w:r>
          </w:p>
        </w:tc>
        <w:tc>
          <w:tcPr>
            <w:tcW w:w="1427" w:type="dxa"/>
            <w:shd w:val="clear" w:color="auto" w:fill="auto"/>
          </w:tcPr>
          <w:p w:rsidR="007C2D9B" w:rsidRPr="00A71ADE" w:rsidRDefault="007C2D9B" w:rsidP="007C2D9B">
            <w:pPr>
              <w:spacing w:before="60" w:after="60"/>
              <w:jc w:val="center"/>
              <w:rPr>
                <w:rFonts w:ascii="Trebuchet MS" w:hAnsi="Trebuchet MS"/>
                <w:lang w:val="en-GB" w:eastAsia="en-GB"/>
              </w:rPr>
            </w:pPr>
            <w:r w:rsidRPr="00A71ADE">
              <w:rPr>
                <w:rFonts w:ascii="Trebuchet MS" w:hAnsi="Trebuchet MS"/>
                <w:lang w:val="en-GB" w:eastAsia="en-GB"/>
              </w:rPr>
              <w:t>155</w:t>
            </w:r>
          </w:p>
        </w:tc>
        <w:tc>
          <w:tcPr>
            <w:tcW w:w="1331" w:type="dxa"/>
            <w:shd w:val="clear" w:color="auto" w:fill="auto"/>
          </w:tcPr>
          <w:p w:rsidR="007C2D9B" w:rsidRPr="00A71ADE" w:rsidRDefault="007C2D9B" w:rsidP="007C2D9B">
            <w:pPr>
              <w:rPr>
                <w:rFonts w:ascii="Trebuchet MS" w:hAnsi="Trebuchet MS"/>
                <w:lang w:val="en-GB" w:eastAsia="en-GB"/>
              </w:rPr>
            </w:pPr>
            <w:r w:rsidRPr="00A71ADE">
              <w:rPr>
                <w:rFonts w:ascii="Trebuchet MS" w:hAnsi="Trebuchet MS"/>
                <w:lang w:val="en-GB" w:eastAsia="en-GB"/>
              </w:rPr>
              <w:t>158</w:t>
            </w:r>
          </w:p>
        </w:tc>
        <w:tc>
          <w:tcPr>
            <w:tcW w:w="1321" w:type="dxa"/>
            <w:shd w:val="clear" w:color="auto" w:fill="auto"/>
          </w:tcPr>
          <w:p w:rsidR="007C2D9B" w:rsidRPr="00A71ADE" w:rsidRDefault="007C2D9B" w:rsidP="007C2D9B">
            <w:pPr>
              <w:rPr>
                <w:rFonts w:ascii="Trebuchet MS" w:hAnsi="Trebuchet MS"/>
                <w:lang w:val="en-GB" w:eastAsia="en-GB"/>
              </w:rPr>
            </w:pPr>
            <w:r w:rsidRPr="00A71ADE">
              <w:rPr>
                <w:rFonts w:ascii="Trebuchet MS" w:hAnsi="Trebuchet MS"/>
                <w:lang w:val="en-GB" w:eastAsia="en-GB"/>
              </w:rPr>
              <w:t>163</w:t>
            </w:r>
          </w:p>
        </w:tc>
        <w:tc>
          <w:tcPr>
            <w:tcW w:w="1342" w:type="dxa"/>
            <w:shd w:val="clear" w:color="auto" w:fill="auto"/>
          </w:tcPr>
          <w:p w:rsidR="007C2D9B" w:rsidRPr="00A71ADE" w:rsidRDefault="007C2D9B" w:rsidP="007C2D9B">
            <w:pPr>
              <w:rPr>
                <w:rFonts w:ascii="Trebuchet MS" w:hAnsi="Trebuchet MS"/>
                <w:lang w:val="en-GB" w:eastAsia="en-GB"/>
              </w:rPr>
            </w:pPr>
            <w:r w:rsidRPr="00A71ADE">
              <w:rPr>
                <w:rFonts w:ascii="Trebuchet MS" w:hAnsi="Trebuchet MS"/>
                <w:lang w:val="en-GB" w:eastAsia="en-GB"/>
              </w:rPr>
              <w:t>168</w:t>
            </w:r>
          </w:p>
        </w:tc>
        <w:tc>
          <w:tcPr>
            <w:tcW w:w="1544" w:type="dxa"/>
          </w:tcPr>
          <w:p w:rsidR="007C2D9B" w:rsidRPr="00A71ADE" w:rsidRDefault="007C2D9B" w:rsidP="007C2D9B">
            <w:pPr>
              <w:spacing w:before="60" w:after="60"/>
              <w:jc w:val="center"/>
              <w:rPr>
                <w:rFonts w:ascii="Trebuchet MS" w:eastAsia="Calibri" w:hAnsi="Trebuchet MS"/>
              </w:rPr>
            </w:pPr>
          </w:p>
        </w:tc>
      </w:tr>
      <w:tr w:rsidR="00A71ADE" w:rsidRPr="00A71ADE" w:rsidTr="007C2D9B">
        <w:trPr>
          <w:trHeight w:val="690"/>
        </w:trPr>
        <w:tc>
          <w:tcPr>
            <w:tcW w:w="1231" w:type="dxa"/>
            <w:vMerge/>
          </w:tcPr>
          <w:p w:rsidR="007C2D9B" w:rsidRPr="00A71ADE" w:rsidRDefault="007C2D9B" w:rsidP="007C2D9B">
            <w:pPr>
              <w:spacing w:before="60" w:after="60"/>
              <w:rPr>
                <w:rFonts w:ascii="Trebuchet MS" w:hAnsi="Trebuchet MS"/>
                <w:b/>
              </w:rPr>
            </w:pPr>
          </w:p>
        </w:tc>
        <w:tc>
          <w:tcPr>
            <w:tcW w:w="1712" w:type="dxa"/>
            <w:tcBorders>
              <w:bottom w:val="single" w:sz="4" w:space="0" w:color="auto"/>
            </w:tcBorders>
          </w:tcPr>
          <w:p w:rsidR="007C2D9B" w:rsidRPr="00A71ADE" w:rsidRDefault="007C2D9B" w:rsidP="007C2D9B">
            <w:pPr>
              <w:spacing w:before="60" w:after="60"/>
              <w:rPr>
                <w:rFonts w:ascii="Trebuchet MS" w:hAnsi="Trebuchet MS"/>
              </w:rPr>
            </w:pPr>
            <w:r w:rsidRPr="00A71ADE">
              <w:rPr>
                <w:rFonts w:ascii="Trebuchet MS" w:hAnsi="Trebuchet MS"/>
              </w:rPr>
              <w:t>Rezultate planificate</w:t>
            </w:r>
          </w:p>
        </w:tc>
        <w:tc>
          <w:tcPr>
            <w:tcW w:w="1427" w:type="dxa"/>
            <w:tcBorders>
              <w:bottom w:val="single" w:sz="4" w:space="0" w:color="auto"/>
            </w:tcBorders>
            <w:shd w:val="clear" w:color="auto" w:fill="auto"/>
          </w:tcPr>
          <w:p w:rsidR="007C2D9B" w:rsidRPr="00A71ADE" w:rsidRDefault="007C2D9B" w:rsidP="007C2D9B">
            <w:pPr>
              <w:spacing w:before="60" w:after="60"/>
              <w:jc w:val="center"/>
              <w:rPr>
                <w:rFonts w:ascii="Trebuchet MS" w:hAnsi="Trebuchet MS"/>
                <w:lang w:val="en-GB" w:eastAsia="en-GB"/>
              </w:rPr>
            </w:pPr>
            <w:r w:rsidRPr="00A71ADE">
              <w:rPr>
                <w:rFonts w:ascii="Trebuchet MS" w:hAnsi="Trebuchet MS"/>
                <w:lang w:val="en-GB" w:eastAsia="en-GB"/>
              </w:rPr>
              <w:t>176.000</w:t>
            </w:r>
          </w:p>
        </w:tc>
        <w:tc>
          <w:tcPr>
            <w:tcW w:w="1427" w:type="dxa"/>
            <w:tcBorders>
              <w:bottom w:val="single" w:sz="4" w:space="0" w:color="auto"/>
            </w:tcBorders>
            <w:shd w:val="clear" w:color="auto" w:fill="auto"/>
          </w:tcPr>
          <w:p w:rsidR="007C2D9B" w:rsidRPr="00A71ADE" w:rsidRDefault="007C2D9B" w:rsidP="007C2D9B">
            <w:pPr>
              <w:rPr>
                <w:rFonts w:ascii="Trebuchet MS" w:hAnsi="Trebuchet MS"/>
              </w:rPr>
            </w:pPr>
            <w:r w:rsidRPr="00A71ADE">
              <w:rPr>
                <w:rFonts w:ascii="Trebuchet MS" w:hAnsi="Trebuchet MS"/>
                <w:lang w:val="en-GB" w:eastAsia="en-GB"/>
              </w:rPr>
              <w:t>176.000</w:t>
            </w:r>
          </w:p>
        </w:tc>
        <w:tc>
          <w:tcPr>
            <w:tcW w:w="1331" w:type="dxa"/>
            <w:tcBorders>
              <w:bottom w:val="single" w:sz="4" w:space="0" w:color="auto"/>
            </w:tcBorders>
            <w:shd w:val="clear" w:color="auto" w:fill="auto"/>
          </w:tcPr>
          <w:p w:rsidR="007C2D9B" w:rsidRPr="00A71ADE" w:rsidRDefault="007C2D9B" w:rsidP="007C2D9B">
            <w:pPr>
              <w:rPr>
                <w:rFonts w:ascii="Trebuchet MS" w:hAnsi="Trebuchet MS"/>
              </w:rPr>
            </w:pPr>
            <w:r w:rsidRPr="00A71ADE">
              <w:rPr>
                <w:rFonts w:ascii="Trebuchet MS" w:hAnsi="Trebuchet MS"/>
                <w:lang w:val="en-GB" w:eastAsia="en-GB"/>
              </w:rPr>
              <w:t>176.000</w:t>
            </w:r>
          </w:p>
        </w:tc>
        <w:tc>
          <w:tcPr>
            <w:tcW w:w="1321" w:type="dxa"/>
            <w:tcBorders>
              <w:bottom w:val="single" w:sz="4" w:space="0" w:color="auto"/>
            </w:tcBorders>
            <w:shd w:val="clear" w:color="auto" w:fill="auto"/>
          </w:tcPr>
          <w:p w:rsidR="007C2D9B" w:rsidRPr="00A71ADE" w:rsidRDefault="007C2D9B" w:rsidP="007C2D9B">
            <w:pPr>
              <w:rPr>
                <w:rFonts w:ascii="Trebuchet MS" w:hAnsi="Trebuchet MS"/>
              </w:rPr>
            </w:pPr>
            <w:r w:rsidRPr="00A71ADE">
              <w:rPr>
                <w:rFonts w:ascii="Trebuchet MS" w:hAnsi="Trebuchet MS"/>
                <w:lang w:val="en-GB" w:eastAsia="en-GB"/>
              </w:rPr>
              <w:t>176.000</w:t>
            </w:r>
          </w:p>
        </w:tc>
        <w:tc>
          <w:tcPr>
            <w:tcW w:w="1342" w:type="dxa"/>
            <w:tcBorders>
              <w:bottom w:val="single" w:sz="4" w:space="0" w:color="auto"/>
            </w:tcBorders>
            <w:shd w:val="clear" w:color="auto" w:fill="auto"/>
          </w:tcPr>
          <w:p w:rsidR="007C2D9B" w:rsidRPr="00A71ADE" w:rsidRDefault="007C2D9B" w:rsidP="007C2D9B">
            <w:pPr>
              <w:rPr>
                <w:rFonts w:ascii="Trebuchet MS" w:hAnsi="Trebuchet MS"/>
              </w:rPr>
            </w:pPr>
            <w:r w:rsidRPr="00A71ADE">
              <w:rPr>
                <w:rFonts w:ascii="Trebuchet MS" w:hAnsi="Trebuchet MS"/>
                <w:lang w:val="en-GB" w:eastAsia="en-GB"/>
              </w:rPr>
              <w:t>176.000</w:t>
            </w:r>
          </w:p>
        </w:tc>
        <w:tc>
          <w:tcPr>
            <w:tcW w:w="1544" w:type="dxa"/>
            <w:tcBorders>
              <w:bottom w:val="single" w:sz="4" w:space="0" w:color="auto"/>
            </w:tcBorders>
          </w:tcPr>
          <w:p w:rsidR="007C2D9B" w:rsidRPr="00A71ADE" w:rsidRDefault="007C2D9B" w:rsidP="007C2D9B">
            <w:pPr>
              <w:spacing w:before="60" w:after="60"/>
              <w:jc w:val="center"/>
              <w:rPr>
                <w:rFonts w:ascii="Trebuchet MS" w:eastAsia="Calibri" w:hAnsi="Trebuchet MS"/>
              </w:rPr>
            </w:pPr>
          </w:p>
        </w:tc>
      </w:tr>
      <w:tr w:rsidR="00A71ADE" w:rsidRPr="00A71ADE" w:rsidTr="007C2D9B">
        <w:trPr>
          <w:trHeight w:val="1996"/>
        </w:trPr>
        <w:tc>
          <w:tcPr>
            <w:tcW w:w="1231" w:type="dxa"/>
            <w:vMerge/>
          </w:tcPr>
          <w:p w:rsidR="007C2D9B" w:rsidRPr="00A71ADE" w:rsidRDefault="007C2D9B" w:rsidP="007C2D9B">
            <w:pPr>
              <w:spacing w:before="60" w:after="60"/>
              <w:rPr>
                <w:rFonts w:ascii="Trebuchet MS" w:hAnsi="Trebuchet MS"/>
                <w:b/>
              </w:rPr>
            </w:pPr>
          </w:p>
        </w:tc>
        <w:tc>
          <w:tcPr>
            <w:tcW w:w="1712" w:type="dxa"/>
            <w:tcBorders>
              <w:bottom w:val="single" w:sz="4" w:space="0" w:color="auto"/>
            </w:tcBorders>
          </w:tcPr>
          <w:p w:rsidR="007C2D9B" w:rsidRPr="00A71ADE" w:rsidRDefault="007C2D9B" w:rsidP="007C2D9B">
            <w:pPr>
              <w:spacing w:before="60"/>
              <w:rPr>
                <w:rFonts w:ascii="Trebuchet MS" w:hAnsi="Trebuchet MS"/>
              </w:rPr>
            </w:pPr>
            <w:r w:rsidRPr="00A71ADE">
              <w:rPr>
                <w:rFonts w:ascii="Trebuchet MS" w:hAnsi="Trebuchet MS"/>
              </w:rPr>
              <w:t xml:space="preserve">Alocarea financiară indicativă anuală </w:t>
            </w:r>
          </w:p>
          <w:p w:rsidR="007C2D9B" w:rsidRPr="00A71ADE" w:rsidRDefault="007C2D9B" w:rsidP="007C2D9B">
            <w:pPr>
              <w:rPr>
                <w:rFonts w:ascii="Trebuchet MS" w:hAnsi="Trebuchet MS"/>
              </w:rPr>
            </w:pPr>
            <w:r w:rsidRPr="00A71ADE">
              <w:rPr>
                <w:rFonts w:ascii="Trebuchet MS" w:hAnsi="Trebuchet MS"/>
              </w:rPr>
              <w:t>(Cheltuielile totale ale UE în euro)</w:t>
            </w:r>
          </w:p>
        </w:tc>
        <w:tc>
          <w:tcPr>
            <w:tcW w:w="1427" w:type="dxa"/>
            <w:tcBorders>
              <w:bottom w:val="single" w:sz="4" w:space="0" w:color="auto"/>
            </w:tcBorders>
          </w:tcPr>
          <w:p w:rsidR="007C2D9B" w:rsidRPr="00A71ADE" w:rsidRDefault="007C2D9B" w:rsidP="007C2D9B">
            <w:pPr>
              <w:spacing w:before="60" w:after="60"/>
              <w:jc w:val="center"/>
              <w:rPr>
                <w:rFonts w:ascii="Trebuchet MS" w:hAnsi="Trebuchet MS"/>
                <w:lang w:val="en-GB" w:eastAsia="en-GB"/>
              </w:rPr>
            </w:pPr>
            <w:r w:rsidRPr="00A71ADE">
              <w:rPr>
                <w:rFonts w:ascii="Trebuchet MS" w:hAnsi="Trebuchet MS"/>
                <w:lang w:val="en-GB" w:eastAsia="en-GB"/>
              </w:rPr>
              <w:t>26.400.000</w:t>
            </w:r>
          </w:p>
        </w:tc>
        <w:tc>
          <w:tcPr>
            <w:tcW w:w="1427" w:type="dxa"/>
            <w:tcBorders>
              <w:bottom w:val="single" w:sz="4" w:space="0" w:color="auto"/>
            </w:tcBorders>
          </w:tcPr>
          <w:p w:rsidR="007C2D9B" w:rsidRPr="00A71ADE" w:rsidRDefault="007C2D9B" w:rsidP="007C2D9B">
            <w:pPr>
              <w:spacing w:before="60" w:after="60"/>
              <w:jc w:val="center"/>
              <w:rPr>
                <w:rFonts w:ascii="Trebuchet MS" w:hAnsi="Trebuchet MS"/>
                <w:lang w:val="en-GB" w:eastAsia="en-GB"/>
              </w:rPr>
            </w:pPr>
            <w:r w:rsidRPr="00A71ADE">
              <w:rPr>
                <w:rFonts w:ascii="Trebuchet MS" w:hAnsi="Trebuchet MS"/>
                <w:lang w:val="en-GB" w:eastAsia="en-GB"/>
              </w:rPr>
              <w:t>27.280.000</w:t>
            </w:r>
          </w:p>
        </w:tc>
        <w:tc>
          <w:tcPr>
            <w:tcW w:w="1331" w:type="dxa"/>
            <w:tcBorders>
              <w:bottom w:val="single" w:sz="4" w:space="0" w:color="auto"/>
            </w:tcBorders>
          </w:tcPr>
          <w:p w:rsidR="007C2D9B" w:rsidRPr="00A71ADE" w:rsidRDefault="007C2D9B" w:rsidP="007C2D9B">
            <w:pPr>
              <w:spacing w:before="60" w:after="60"/>
              <w:jc w:val="center"/>
              <w:rPr>
                <w:rFonts w:ascii="Trebuchet MS" w:hAnsi="Trebuchet MS"/>
                <w:lang w:val="en-GB" w:eastAsia="en-GB"/>
              </w:rPr>
            </w:pPr>
            <w:r w:rsidRPr="00A71ADE">
              <w:rPr>
                <w:rFonts w:ascii="Trebuchet MS" w:hAnsi="Trebuchet MS"/>
                <w:lang w:val="en-GB" w:eastAsia="en-GB"/>
              </w:rPr>
              <w:t>27.720.000</w:t>
            </w:r>
          </w:p>
        </w:tc>
        <w:tc>
          <w:tcPr>
            <w:tcW w:w="1321" w:type="dxa"/>
            <w:tcBorders>
              <w:bottom w:val="single" w:sz="4" w:space="0" w:color="auto"/>
            </w:tcBorders>
          </w:tcPr>
          <w:p w:rsidR="007C2D9B" w:rsidRPr="00A71ADE" w:rsidRDefault="007C2D9B" w:rsidP="007C2D9B">
            <w:pPr>
              <w:spacing w:before="60" w:after="60"/>
              <w:jc w:val="center"/>
              <w:rPr>
                <w:rFonts w:ascii="Trebuchet MS" w:hAnsi="Trebuchet MS"/>
                <w:lang w:val="en-GB" w:eastAsia="en-GB"/>
              </w:rPr>
            </w:pPr>
            <w:r w:rsidRPr="00A71ADE">
              <w:rPr>
                <w:rFonts w:ascii="Trebuchet MS" w:hAnsi="Trebuchet MS"/>
                <w:lang w:val="en-GB" w:eastAsia="en-GB"/>
              </w:rPr>
              <w:t>28.600.000</w:t>
            </w:r>
          </w:p>
        </w:tc>
        <w:tc>
          <w:tcPr>
            <w:tcW w:w="1342" w:type="dxa"/>
            <w:tcBorders>
              <w:bottom w:val="single" w:sz="4" w:space="0" w:color="auto"/>
            </w:tcBorders>
          </w:tcPr>
          <w:p w:rsidR="007C2D9B" w:rsidRPr="00A71ADE" w:rsidRDefault="007C2D9B" w:rsidP="007C2D9B">
            <w:pPr>
              <w:spacing w:before="60" w:after="60"/>
              <w:jc w:val="center"/>
              <w:rPr>
                <w:rFonts w:ascii="Trebuchet MS" w:hAnsi="Trebuchet MS"/>
                <w:lang w:val="en-GB" w:eastAsia="en-GB"/>
              </w:rPr>
            </w:pPr>
            <w:r w:rsidRPr="00A71ADE">
              <w:rPr>
                <w:rFonts w:ascii="Trebuchet MS" w:hAnsi="Trebuchet MS"/>
                <w:lang w:val="en-GB" w:eastAsia="en-GB"/>
              </w:rPr>
              <w:t>29.480.000</w:t>
            </w:r>
          </w:p>
        </w:tc>
        <w:tc>
          <w:tcPr>
            <w:tcW w:w="1544" w:type="dxa"/>
            <w:tcBorders>
              <w:bottom w:val="single" w:sz="4" w:space="0" w:color="auto"/>
            </w:tcBorders>
            <w:shd w:val="clear" w:color="auto" w:fill="auto"/>
          </w:tcPr>
          <w:p w:rsidR="007C2D9B" w:rsidRPr="00A71ADE" w:rsidRDefault="007C2D9B" w:rsidP="007C2D9B">
            <w:pPr>
              <w:spacing w:before="60" w:after="60"/>
              <w:jc w:val="center"/>
              <w:rPr>
                <w:rFonts w:ascii="Trebuchet MS" w:eastAsia="Calibri" w:hAnsi="Trebuchet MS"/>
                <w:lang w:val="en-US"/>
              </w:rPr>
            </w:pPr>
            <w:r w:rsidRPr="00A71ADE">
              <w:rPr>
                <w:rFonts w:ascii="Trebuchet MS" w:eastAsia="Calibri" w:hAnsi="Trebuchet MS"/>
                <w:lang w:val="en-US"/>
              </w:rPr>
              <w:t>139.480.000</w:t>
            </w:r>
          </w:p>
        </w:tc>
      </w:tr>
    </w:tbl>
    <w:p w:rsidR="00091DCE" w:rsidRPr="00A71ADE" w:rsidRDefault="00091DCE" w:rsidP="00091DCE">
      <w:pPr>
        <w:jc w:val="both"/>
        <w:rPr>
          <w:rFonts w:ascii="Trebuchet MS" w:hAnsi="Trebuchet MS"/>
          <w:i/>
        </w:rPr>
      </w:pPr>
    </w:p>
    <w:p w:rsidR="00091DCE" w:rsidRPr="00A71ADE" w:rsidRDefault="00091DCE" w:rsidP="00091DCE">
      <w:pPr>
        <w:rPr>
          <w:lang w:eastAsia="en-GB"/>
        </w:rPr>
      </w:pPr>
    </w:p>
    <w:p w:rsidR="00091DCE" w:rsidRPr="00A71ADE" w:rsidRDefault="00091DCE" w:rsidP="00091DCE">
      <w:pPr>
        <w:rPr>
          <w:lang w:eastAsia="en-GB"/>
        </w:rPr>
      </w:pPr>
    </w:p>
    <w:p w:rsidR="00091DCE" w:rsidRPr="00A71ADE" w:rsidRDefault="00091DCE" w:rsidP="00091DCE">
      <w:pPr>
        <w:rPr>
          <w:lang w:eastAsia="en-GB"/>
        </w:rPr>
      </w:pPr>
    </w:p>
    <w:p w:rsidR="00091DCE" w:rsidRPr="00A71ADE" w:rsidRDefault="00091DCE" w:rsidP="00091DCE">
      <w:pPr>
        <w:rPr>
          <w:lang w:eastAsia="en-GB"/>
        </w:rPr>
      </w:pPr>
    </w:p>
    <w:p w:rsidR="00091DCE" w:rsidRPr="00A71ADE" w:rsidRDefault="00091DCE" w:rsidP="00091DCE">
      <w:pPr>
        <w:rPr>
          <w:lang w:eastAsia="en-GB"/>
        </w:rPr>
      </w:pPr>
    </w:p>
    <w:bookmarkEnd w:id="0"/>
    <w:p w:rsidR="008F1F47" w:rsidRPr="00A71ADE" w:rsidRDefault="008F1F47" w:rsidP="007E0E8B">
      <w:pPr>
        <w:jc w:val="both"/>
        <w:rPr>
          <w:rFonts w:ascii="Trebuchet MS" w:hAnsi="Trebuchet MS"/>
          <w:i/>
        </w:rPr>
      </w:pPr>
    </w:p>
    <w:sectPr w:rsidR="008F1F47" w:rsidRPr="00A71AD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AB2" w:rsidRDefault="001F5AB2" w:rsidP="005D3049">
      <w:pPr>
        <w:spacing w:after="0" w:line="240" w:lineRule="auto"/>
      </w:pPr>
      <w:r>
        <w:separator/>
      </w:r>
    </w:p>
  </w:endnote>
  <w:endnote w:type="continuationSeparator" w:id="0">
    <w:p w:rsidR="001F5AB2" w:rsidRDefault="001F5AB2" w:rsidP="005D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049" w:rsidRDefault="005D3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049" w:rsidRDefault="005D3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049" w:rsidRDefault="005D3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AB2" w:rsidRDefault="001F5AB2" w:rsidP="005D3049">
      <w:pPr>
        <w:spacing w:after="0" w:line="240" w:lineRule="auto"/>
      </w:pPr>
      <w:r>
        <w:separator/>
      </w:r>
    </w:p>
  </w:footnote>
  <w:footnote w:type="continuationSeparator" w:id="0">
    <w:p w:rsidR="001F5AB2" w:rsidRDefault="001F5AB2" w:rsidP="005D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049" w:rsidRDefault="005D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35568"/>
      <w:docPartObj>
        <w:docPartGallery w:val="Watermarks"/>
        <w:docPartUnique/>
      </w:docPartObj>
    </w:sdtPr>
    <w:sdtEndPr/>
    <w:sdtContent>
      <w:p w:rsidR="005D3049" w:rsidRDefault="001F5A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049" w:rsidRDefault="005D3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5BE"/>
    <w:multiLevelType w:val="hybridMultilevel"/>
    <w:tmpl w:val="F93E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F5CF4"/>
    <w:multiLevelType w:val="hybridMultilevel"/>
    <w:tmpl w:val="95A6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D107A"/>
    <w:multiLevelType w:val="multilevel"/>
    <w:tmpl w:val="81A6304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1871"/>
        </w:tabs>
        <w:ind w:left="1871"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84"/>
        </w:tabs>
        <w:ind w:left="1984"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F8"/>
    <w:rsid w:val="00042932"/>
    <w:rsid w:val="000811F7"/>
    <w:rsid w:val="00091DCE"/>
    <w:rsid w:val="000C57DF"/>
    <w:rsid w:val="000D2E61"/>
    <w:rsid w:val="001245C7"/>
    <w:rsid w:val="001F5AB2"/>
    <w:rsid w:val="0020584F"/>
    <w:rsid w:val="0023270C"/>
    <w:rsid w:val="00275198"/>
    <w:rsid w:val="00341217"/>
    <w:rsid w:val="003D64BF"/>
    <w:rsid w:val="00487FD1"/>
    <w:rsid w:val="00495D42"/>
    <w:rsid w:val="004A5700"/>
    <w:rsid w:val="00542441"/>
    <w:rsid w:val="005A7175"/>
    <w:rsid w:val="005D3049"/>
    <w:rsid w:val="00696EA9"/>
    <w:rsid w:val="007A0A60"/>
    <w:rsid w:val="007C2D9B"/>
    <w:rsid w:val="007E0E8B"/>
    <w:rsid w:val="008363DC"/>
    <w:rsid w:val="008D4ED4"/>
    <w:rsid w:val="008F1F47"/>
    <w:rsid w:val="009C484D"/>
    <w:rsid w:val="00A273FE"/>
    <w:rsid w:val="00A67366"/>
    <w:rsid w:val="00A71ADE"/>
    <w:rsid w:val="00A85636"/>
    <w:rsid w:val="00B50A70"/>
    <w:rsid w:val="00BD532F"/>
    <w:rsid w:val="00CB0CF0"/>
    <w:rsid w:val="00D55203"/>
    <w:rsid w:val="00D56B32"/>
    <w:rsid w:val="00DC41AF"/>
    <w:rsid w:val="00DF247E"/>
    <w:rsid w:val="00E339A4"/>
    <w:rsid w:val="00E84766"/>
    <w:rsid w:val="00EE1ABE"/>
    <w:rsid w:val="00F459F8"/>
    <w:rsid w:val="00F56B0D"/>
    <w:rsid w:val="00F75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B7582D-9264-4B8C-BC22-58FC166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E8B"/>
    <w:rPr>
      <w:lang w:val="ro-RO"/>
    </w:rPr>
  </w:style>
  <w:style w:type="paragraph" w:styleId="Heading1">
    <w:name w:val="heading 1"/>
    <w:basedOn w:val="Normal"/>
    <w:next w:val="Normal"/>
    <w:link w:val="Heading1Char"/>
    <w:qFormat/>
    <w:rsid w:val="007E0E8B"/>
    <w:pPr>
      <w:keepNext/>
      <w:numPr>
        <w:numId w:val="2"/>
      </w:numPr>
      <w:spacing w:before="240" w:after="240" w:line="240" w:lineRule="auto"/>
      <w:jc w:val="both"/>
      <w:outlineLvl w:val="0"/>
    </w:pPr>
    <w:rPr>
      <w:rFonts w:ascii="Times New Roman" w:eastAsia="Times New Roman" w:hAnsi="Times New Roman" w:cs="Times New Roman"/>
      <w:b/>
      <w:smallCaps/>
      <w:sz w:val="24"/>
      <w:szCs w:val="24"/>
      <w:lang w:val="en-GB" w:eastAsia="en-GB"/>
    </w:rPr>
  </w:style>
  <w:style w:type="paragraph" w:styleId="Heading2">
    <w:name w:val="heading 2"/>
    <w:basedOn w:val="Normal"/>
    <w:next w:val="Normal"/>
    <w:link w:val="Heading2Char"/>
    <w:qFormat/>
    <w:rsid w:val="007E0E8B"/>
    <w:pPr>
      <w:keepNext/>
      <w:numPr>
        <w:ilvl w:val="1"/>
        <w:numId w:val="2"/>
      </w:numPr>
      <w:spacing w:after="120" w:line="240" w:lineRule="auto"/>
      <w:jc w:val="both"/>
      <w:outlineLvl w:val="1"/>
    </w:pPr>
    <w:rPr>
      <w:rFonts w:ascii="Times New Roman" w:eastAsia="Times New Roman" w:hAnsi="Times New Roman" w:cs="Times New Roman"/>
      <w:b/>
      <w:sz w:val="24"/>
      <w:szCs w:val="24"/>
      <w:lang w:val="en-GB" w:eastAsia="en-GB"/>
    </w:rPr>
  </w:style>
  <w:style w:type="paragraph" w:styleId="Heading3">
    <w:name w:val="heading 3"/>
    <w:basedOn w:val="Normal"/>
    <w:next w:val="Normal"/>
    <w:link w:val="Heading3Char"/>
    <w:qFormat/>
    <w:rsid w:val="007E0E8B"/>
    <w:pPr>
      <w:keepNext/>
      <w:numPr>
        <w:ilvl w:val="2"/>
        <w:numId w:val="2"/>
      </w:numPr>
      <w:tabs>
        <w:tab w:val="clear" w:pos="1871"/>
      </w:tabs>
      <w:spacing w:before="120" w:after="120" w:line="240" w:lineRule="auto"/>
      <w:ind w:left="2013"/>
      <w:jc w:val="both"/>
      <w:outlineLvl w:val="2"/>
    </w:pPr>
    <w:rPr>
      <w:rFonts w:ascii="Times New Roman" w:eastAsia="Times New Roman" w:hAnsi="Times New Roman" w:cs="Times New Roman"/>
      <w:bCs/>
      <w:color w:val="000000" w:themeColor="text1"/>
      <w:sz w:val="24"/>
      <w:szCs w:val="24"/>
      <w:lang w:val="en-GB" w:eastAsia="en-GB"/>
    </w:rPr>
  </w:style>
  <w:style w:type="paragraph" w:styleId="Heading4">
    <w:name w:val="heading 4"/>
    <w:basedOn w:val="Normal"/>
    <w:next w:val="Normal"/>
    <w:link w:val="Heading4Char"/>
    <w:qFormat/>
    <w:rsid w:val="007E0E8B"/>
    <w:pPr>
      <w:keepNext/>
      <w:numPr>
        <w:ilvl w:val="3"/>
        <w:numId w:val="2"/>
      </w:numPr>
      <w:tabs>
        <w:tab w:val="clear" w:pos="1984"/>
      </w:tabs>
      <w:spacing w:before="120" w:after="120" w:line="240" w:lineRule="auto"/>
      <w:jc w:val="both"/>
      <w:outlineLvl w:val="3"/>
    </w:pPr>
    <w:rPr>
      <w:rFonts w:ascii="Times New Roman" w:eastAsia="Calibri" w:hAnsi="Times New Roman" w:cs="Times New Roman"/>
      <w:sz w:val="24"/>
      <w:szCs w:val="24"/>
      <w:lang w:val="en-GB" w:eastAsia="en-GB"/>
    </w:rPr>
  </w:style>
  <w:style w:type="paragraph" w:styleId="Heading5">
    <w:name w:val="heading 5"/>
    <w:basedOn w:val="Normal"/>
    <w:next w:val="Normal"/>
    <w:link w:val="Heading5Char"/>
    <w:qFormat/>
    <w:rsid w:val="007E0E8B"/>
    <w:pPr>
      <w:keepNext/>
      <w:numPr>
        <w:ilvl w:val="4"/>
        <w:numId w:val="2"/>
      </w:numPr>
      <w:spacing w:after="120" w:line="240" w:lineRule="auto"/>
      <w:jc w:val="both"/>
      <w:outlineLvl w:val="4"/>
    </w:pPr>
    <w:rPr>
      <w:rFonts w:ascii="Times New Roman" w:eastAsia="Times New Roman" w:hAnsi="Times New Roman" w:cs="Times New Roman"/>
      <w:sz w:val="24"/>
      <w:szCs w:val="24"/>
      <w:lang w:val="en-GB"/>
    </w:rPr>
  </w:style>
  <w:style w:type="paragraph" w:styleId="Heading6">
    <w:name w:val="heading 6"/>
    <w:basedOn w:val="Heading5"/>
    <w:next w:val="Normal"/>
    <w:link w:val="Heading6Char"/>
    <w:qFormat/>
    <w:rsid w:val="007E0E8B"/>
    <w:pPr>
      <w:numPr>
        <w:ilvl w:val="5"/>
      </w:numPr>
      <w:outlineLvl w:val="5"/>
    </w:pPr>
  </w:style>
  <w:style w:type="paragraph" w:styleId="Heading7">
    <w:name w:val="heading 7"/>
    <w:basedOn w:val="Normal"/>
    <w:next w:val="Normal"/>
    <w:link w:val="Heading7Char"/>
    <w:qFormat/>
    <w:rsid w:val="007E0E8B"/>
    <w:pPr>
      <w:keepNext/>
      <w:numPr>
        <w:ilvl w:val="6"/>
        <w:numId w:val="2"/>
      </w:numPr>
      <w:spacing w:after="240" w:line="240" w:lineRule="auto"/>
      <w:jc w:val="both"/>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7E0E8B"/>
    <w:pPr>
      <w:keepNext/>
      <w:numPr>
        <w:ilvl w:val="7"/>
        <w:numId w:val="2"/>
      </w:numPr>
      <w:spacing w:after="240" w:line="240" w:lineRule="auto"/>
      <w:jc w:val="both"/>
      <w:outlineLvl w:val="7"/>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7E0E8B"/>
    <w:pPr>
      <w:keepNext/>
      <w:numPr>
        <w:ilvl w:val="8"/>
        <w:numId w:val="2"/>
      </w:numPr>
      <w:spacing w:after="240" w:line="240" w:lineRule="auto"/>
      <w:jc w:val="both"/>
      <w:outlineLvl w:val="8"/>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7E0E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 1"/>
    <w:basedOn w:val="Normal"/>
    <w:link w:val="ListParagraphChar"/>
    <w:uiPriority w:val="34"/>
    <w:qFormat/>
    <w:rsid w:val="007E0E8B"/>
    <w:pPr>
      <w:spacing w:after="240" w:line="240" w:lineRule="auto"/>
      <w:ind w:left="720"/>
      <w:contextualSpacing/>
      <w:jc w:val="both"/>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7E0E8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0E8B"/>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rsid w:val="007E0E8B"/>
    <w:rPr>
      <w:rFonts w:ascii="Times New Roman" w:eastAsia="Times New Roman" w:hAnsi="Times New Roman" w:cs="Times New Roman"/>
      <w:b/>
      <w:sz w:val="24"/>
      <w:szCs w:val="24"/>
      <w:lang w:eastAsia="en-GB"/>
    </w:rPr>
  </w:style>
  <w:style w:type="character" w:customStyle="1" w:styleId="Heading3Char">
    <w:name w:val="Heading 3 Char"/>
    <w:basedOn w:val="DefaultParagraphFont"/>
    <w:link w:val="Heading3"/>
    <w:rsid w:val="007E0E8B"/>
    <w:rPr>
      <w:rFonts w:ascii="Times New Roman" w:eastAsia="Times New Roman" w:hAnsi="Times New Roman" w:cs="Times New Roman"/>
      <w:bCs/>
      <w:color w:val="000000" w:themeColor="text1"/>
      <w:sz w:val="24"/>
      <w:szCs w:val="24"/>
      <w:lang w:eastAsia="en-GB"/>
    </w:rPr>
  </w:style>
  <w:style w:type="character" w:customStyle="1" w:styleId="Heading4Char">
    <w:name w:val="Heading 4 Char"/>
    <w:basedOn w:val="DefaultParagraphFont"/>
    <w:link w:val="Heading4"/>
    <w:rsid w:val="007E0E8B"/>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7E0E8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0E8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0E8B"/>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E0E8B"/>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7E0E8B"/>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F1F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F47"/>
    <w:pPr>
      <w:spacing w:after="0" w:line="240" w:lineRule="auto"/>
    </w:pPr>
    <w:rPr>
      <w:lang w:val="ro-RO"/>
    </w:rPr>
  </w:style>
  <w:style w:type="table" w:customStyle="1" w:styleId="TableGrid5">
    <w:name w:val="Table Grid5"/>
    <w:basedOn w:val="TableNormal"/>
    <w:next w:val="TableGrid"/>
    <w:uiPriority w:val="37"/>
    <w:rsid w:val="00F75F7F"/>
    <w:pPr>
      <w:spacing w:after="0" w:line="240" w:lineRule="auto"/>
    </w:pPr>
    <w:rPr>
      <w:rFonts w:ascii="Times New Roman" w:eastAsia="Times New Roman" w:hAnsi="Times New Roman" w:cs="Times New Roman"/>
      <w:sz w:val="20"/>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D4"/>
    <w:rPr>
      <w:rFonts w:ascii="Segoe UI" w:hAnsi="Segoe UI" w:cs="Segoe UI"/>
      <w:sz w:val="18"/>
      <w:szCs w:val="18"/>
      <w:lang w:val="ro-RO"/>
    </w:rPr>
  </w:style>
  <w:style w:type="paragraph" w:styleId="Header">
    <w:name w:val="header"/>
    <w:basedOn w:val="Normal"/>
    <w:link w:val="HeaderChar"/>
    <w:uiPriority w:val="99"/>
    <w:unhideWhenUsed/>
    <w:rsid w:val="005D3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049"/>
    <w:rPr>
      <w:lang w:val="ro-RO"/>
    </w:rPr>
  </w:style>
  <w:style w:type="paragraph" w:styleId="Footer">
    <w:name w:val="footer"/>
    <w:basedOn w:val="Normal"/>
    <w:link w:val="FooterChar"/>
    <w:uiPriority w:val="99"/>
    <w:unhideWhenUsed/>
    <w:rsid w:val="005D3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049"/>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Dediu</dc:creator>
  <cp:keywords/>
  <dc:description/>
  <cp:lastModifiedBy>Alina Constantin</cp:lastModifiedBy>
  <cp:revision>29</cp:revision>
  <cp:lastPrinted>2022-02-02T07:10:00Z</cp:lastPrinted>
  <dcterms:created xsi:type="dcterms:W3CDTF">2022-02-01T10:50:00Z</dcterms:created>
  <dcterms:modified xsi:type="dcterms:W3CDTF">2022-02-14T06:06:00Z</dcterms:modified>
</cp:coreProperties>
</file>